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CBE3" w14:textId="16A52D5E" w:rsidR="00BE48F8" w:rsidRPr="000F6C3C" w:rsidRDefault="00E347D6" w:rsidP="00BE48F8">
      <w:pPr>
        <w:spacing w:after="60" w:line="240" w:lineRule="auto"/>
        <w:rPr>
          <w:rFonts w:cstheme="minorHAnsi"/>
        </w:rPr>
      </w:pPr>
      <w:bookmarkStart w:id="0" w:name="_Toc210471070"/>
      <w:r w:rsidRPr="000F6C3C">
        <w:rPr>
          <w:rFonts w:cstheme="minorHAnsi"/>
          <w:noProof/>
        </w:rPr>
        <w:drawing>
          <wp:anchor distT="0" distB="0" distL="114300" distR="114300" simplePos="0" relativeHeight="251660288" behindDoc="0" locked="0" layoutInCell="1" allowOverlap="1" wp14:anchorId="30F31B9D" wp14:editId="6DA3F61F">
            <wp:simplePos x="0" y="0"/>
            <wp:positionH relativeFrom="column">
              <wp:posOffset>4502481</wp:posOffset>
            </wp:positionH>
            <wp:positionV relativeFrom="paragraph">
              <wp:posOffset>0</wp:posOffset>
            </wp:positionV>
            <wp:extent cx="1586230" cy="497840"/>
            <wp:effectExtent l="0" t="0" r="0" b="0"/>
            <wp:wrapSquare wrapText="bothSides"/>
            <wp:docPr id="30" name="Picture 30" descr="Horizontal_CMYK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izontal_CMYK_60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420" b="9420"/>
                    <a:stretch/>
                  </pic:blipFill>
                  <pic:spPr bwMode="auto">
                    <a:xfrm>
                      <a:off x="0" y="0"/>
                      <a:ext cx="1586230" cy="497840"/>
                    </a:xfrm>
                    <a:prstGeom prst="rect">
                      <a:avLst/>
                    </a:prstGeom>
                    <a:noFill/>
                    <a:ln>
                      <a:noFill/>
                    </a:ln>
                    <a:extLst>
                      <a:ext uri="{53640926-AAD7-44D8-BBD7-CCE9431645EC}">
                        <a14:shadowObscured xmlns:a14="http://schemas.microsoft.com/office/drawing/2010/main"/>
                      </a:ext>
                    </a:extLst>
                  </pic:spPr>
                </pic:pic>
              </a:graphicData>
            </a:graphic>
          </wp:anchor>
        </w:drawing>
      </w:r>
      <w:r w:rsidRPr="000F6C3C">
        <w:rPr>
          <w:rFonts w:cstheme="minorHAnsi"/>
          <w:noProof/>
        </w:rPr>
        <w:drawing>
          <wp:anchor distT="0" distB="0" distL="114300" distR="114300" simplePos="0" relativeHeight="251658240" behindDoc="0" locked="0" layoutInCell="1" allowOverlap="1" wp14:anchorId="2C4CBEC1" wp14:editId="59CA1B5B">
            <wp:simplePos x="0" y="0"/>
            <wp:positionH relativeFrom="column">
              <wp:posOffset>3124338</wp:posOffset>
            </wp:positionH>
            <wp:positionV relativeFrom="paragraph">
              <wp:posOffset>52705</wp:posOffset>
            </wp:positionV>
            <wp:extent cx="414655" cy="445135"/>
            <wp:effectExtent l="0" t="0" r="4445" b="0"/>
            <wp:wrapSquare wrapText="bothSides"/>
            <wp:docPr id="31" name="Picture 31" descr="IOM Logo (IOM - OIM) IOM Bl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M Logo (IOM - OIM) IOM Blu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45135"/>
                    </a:xfrm>
                    <a:prstGeom prst="rect">
                      <a:avLst/>
                    </a:prstGeom>
                    <a:noFill/>
                    <a:ln>
                      <a:noFill/>
                    </a:ln>
                  </pic:spPr>
                </pic:pic>
              </a:graphicData>
            </a:graphic>
          </wp:anchor>
        </w:drawing>
      </w:r>
      <w:r w:rsidR="006C635F" w:rsidRPr="000F6C3C">
        <w:rPr>
          <w:rFonts w:cstheme="minorHAnsi"/>
          <w:noProof/>
        </w:rPr>
        <w:drawing>
          <wp:anchor distT="0" distB="0" distL="114300" distR="114300" simplePos="0" relativeHeight="251659264" behindDoc="0" locked="0" layoutInCell="1" allowOverlap="1" wp14:anchorId="6095D8F2" wp14:editId="048D84D0">
            <wp:simplePos x="0" y="0"/>
            <wp:positionH relativeFrom="column">
              <wp:posOffset>5316</wp:posOffset>
            </wp:positionH>
            <wp:positionV relativeFrom="paragraph">
              <wp:posOffset>0</wp:posOffset>
            </wp:positionV>
            <wp:extent cx="1531089" cy="489166"/>
            <wp:effectExtent l="0" t="0" r="0" b="6350"/>
            <wp:wrapSquare wrapText="bothSides"/>
            <wp:docPr id="1" name="Picture 1" descr="Z:\13_RRF Templates\Logos\RRF 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3_RRF Templates\Logos\RRF logo_v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089" cy="489166"/>
                    </a:xfrm>
                    <a:prstGeom prst="rect">
                      <a:avLst/>
                    </a:prstGeom>
                    <a:noFill/>
                    <a:ln>
                      <a:noFill/>
                    </a:ln>
                  </pic:spPr>
                </pic:pic>
              </a:graphicData>
            </a:graphic>
          </wp:anchor>
        </w:drawing>
      </w:r>
      <w:r w:rsidRPr="000F6C3C">
        <w:rPr>
          <w:rFonts w:cstheme="minorHAnsi"/>
        </w:rPr>
        <w:t xml:space="preserve"> </w:t>
      </w:r>
      <w:r w:rsidR="00BE48F8" w:rsidRPr="000F6C3C">
        <w:rPr>
          <w:rFonts w:cstheme="minorHAnsi"/>
        </w:rPr>
        <w:t xml:space="preserve">     </w:t>
      </w:r>
    </w:p>
    <w:tbl>
      <w:tblPr>
        <w:tblW w:w="5000" w:type="pct"/>
        <w:tblLayout w:type="fixed"/>
        <w:tblLook w:val="04A0" w:firstRow="1" w:lastRow="0" w:firstColumn="1" w:lastColumn="0" w:noHBand="0" w:noVBand="1"/>
      </w:tblPr>
      <w:tblGrid>
        <w:gridCol w:w="3794"/>
        <w:gridCol w:w="6276"/>
      </w:tblGrid>
      <w:tr w:rsidR="00647061" w:rsidRPr="000F6C3C" w14:paraId="60D60220"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45B549" w14:textId="5F134E1B"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Name of Applicant Organization</w:t>
            </w:r>
            <w:r w:rsidR="008A1DDB">
              <w:rPr>
                <w:rFonts w:eastAsia="Times New Roman" w:cstheme="minorHAnsi"/>
                <w:b/>
                <w:bCs/>
                <w:color w:val="000000"/>
              </w:rPr>
              <w:t>:</w:t>
            </w:r>
          </w:p>
        </w:tc>
        <w:tc>
          <w:tcPr>
            <w:tcW w:w="3116" w:type="pct"/>
            <w:tcBorders>
              <w:top w:val="single" w:sz="4" w:space="0" w:color="auto"/>
              <w:left w:val="nil"/>
              <w:bottom w:val="single" w:sz="4" w:space="0" w:color="auto"/>
              <w:right w:val="single" w:sz="4" w:space="0" w:color="auto"/>
            </w:tcBorders>
            <w:shd w:val="clear" w:color="auto" w:fill="auto"/>
            <w:noWrap/>
            <w:vAlign w:val="bottom"/>
            <w:hideMark/>
          </w:tcPr>
          <w:p w14:paraId="5148619F" w14:textId="77777777" w:rsidR="00647061" w:rsidRPr="000F6C3C" w:rsidRDefault="00647061" w:rsidP="00647061">
            <w:pPr>
              <w:widowControl/>
              <w:spacing w:after="0" w:line="240" w:lineRule="auto"/>
              <w:rPr>
                <w:rFonts w:eastAsia="Times New Roman" w:cstheme="minorHAnsi"/>
                <w:color w:val="000000"/>
              </w:rPr>
            </w:pPr>
            <w:r w:rsidRPr="000F6C3C">
              <w:rPr>
                <w:rFonts w:eastAsia="Times New Roman" w:cstheme="minorHAnsi"/>
                <w:color w:val="000000"/>
              </w:rPr>
              <w:t> </w:t>
            </w:r>
          </w:p>
        </w:tc>
      </w:tr>
      <w:tr w:rsidR="002A1844" w:rsidRPr="000F6C3C" w14:paraId="7A2B8046"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1C7F03" w14:textId="02A84B89" w:rsidR="002A1844" w:rsidRPr="000F6C3C" w:rsidRDefault="000F6C3C" w:rsidP="00647061">
            <w:pPr>
              <w:widowControl/>
              <w:spacing w:after="0" w:line="240" w:lineRule="auto"/>
              <w:jc w:val="both"/>
              <w:rPr>
                <w:rFonts w:eastAsia="Times New Roman" w:cstheme="minorHAnsi"/>
                <w:b/>
                <w:bCs/>
                <w:color w:val="000000"/>
              </w:rPr>
            </w:pPr>
            <w:proofErr w:type="spellStart"/>
            <w:r>
              <w:rPr>
                <w:rFonts w:eastAsia="Times New Roman" w:cstheme="minorHAnsi"/>
                <w:b/>
                <w:bCs/>
                <w:color w:val="000000"/>
              </w:rPr>
              <w:t>UEI</w:t>
            </w:r>
            <w:proofErr w:type="spellEnd"/>
            <w:r w:rsidR="002A1844" w:rsidRPr="000F6C3C">
              <w:rPr>
                <w:rFonts w:eastAsia="Times New Roman" w:cstheme="minorHAnsi"/>
                <w:b/>
                <w:bCs/>
                <w:color w:val="000000"/>
              </w:rPr>
              <w:t xml:space="preserve"> number</w:t>
            </w:r>
            <w:r w:rsidR="008A1DDB">
              <w:rPr>
                <w:rFonts w:eastAsia="Times New Roman" w:cstheme="minorHAnsi"/>
                <w:b/>
                <w:bCs/>
                <w:color w:val="000000"/>
              </w:rPr>
              <w:t xml:space="preserve"> (if available):</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9415375" w14:textId="77777777" w:rsidR="002A1844" w:rsidRPr="000F6C3C" w:rsidRDefault="002A1844" w:rsidP="00647061">
            <w:pPr>
              <w:widowControl/>
              <w:spacing w:after="0" w:line="240" w:lineRule="auto"/>
              <w:rPr>
                <w:rFonts w:eastAsia="Times New Roman" w:cstheme="minorHAnsi"/>
                <w:color w:val="000000"/>
              </w:rPr>
            </w:pPr>
          </w:p>
        </w:tc>
      </w:tr>
      <w:tr w:rsidR="00EF2A61" w:rsidRPr="000F6C3C" w14:paraId="00CCA1BC"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4F649" w14:textId="0D668590" w:rsidR="00EF2A61" w:rsidRPr="000F6C3C" w:rsidRDefault="00EF2A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Name of Contact</w:t>
            </w:r>
            <w:r w:rsidR="008A1DDB">
              <w:rPr>
                <w:rFonts w:eastAsia="Times New Roman" w:cstheme="minorHAnsi"/>
                <w:b/>
                <w:bCs/>
                <w:color w:val="000000"/>
              </w:rPr>
              <w: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77C94E45" w14:textId="77777777" w:rsidR="00EF2A61" w:rsidRPr="000F6C3C" w:rsidRDefault="00EF2A61" w:rsidP="00647061">
            <w:pPr>
              <w:widowControl/>
              <w:spacing w:after="0" w:line="240" w:lineRule="auto"/>
              <w:rPr>
                <w:rFonts w:eastAsia="Times New Roman" w:cstheme="minorHAnsi"/>
                <w:color w:val="000000"/>
              </w:rPr>
            </w:pPr>
          </w:p>
        </w:tc>
      </w:tr>
      <w:tr w:rsidR="00EF2A61" w:rsidRPr="000F6C3C" w14:paraId="3FC7BC14"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6555BB" w14:textId="311EA109" w:rsidR="00EF2A61" w:rsidRPr="000F6C3C" w:rsidRDefault="00EF2A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Contact Telephone Numbers</w:t>
            </w:r>
            <w:r w:rsidR="008A1DDB">
              <w:rPr>
                <w:rFonts w:eastAsia="Times New Roman" w:cstheme="minorHAnsi"/>
                <w:b/>
                <w:bCs/>
                <w:color w:val="000000"/>
              </w:rPr>
              <w: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5B96B5C2" w14:textId="77777777" w:rsidR="00EF2A61" w:rsidRPr="000F6C3C" w:rsidRDefault="00EF2A61" w:rsidP="00647061">
            <w:pPr>
              <w:widowControl/>
              <w:spacing w:after="0" w:line="240" w:lineRule="auto"/>
              <w:rPr>
                <w:rFonts w:eastAsia="Times New Roman" w:cstheme="minorHAnsi"/>
                <w:color w:val="000000"/>
              </w:rPr>
            </w:pPr>
          </w:p>
        </w:tc>
      </w:tr>
      <w:tr w:rsidR="00EF2A61" w:rsidRPr="000F6C3C" w14:paraId="43F79E47"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7149E" w14:textId="7F1497D4" w:rsidR="00EF2A61" w:rsidRPr="000F6C3C" w:rsidRDefault="00EF2A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Contact Email Addresses</w:t>
            </w:r>
            <w:r w:rsidR="008A1DDB">
              <w:rPr>
                <w:rFonts w:eastAsia="Times New Roman" w:cstheme="minorHAnsi"/>
                <w:b/>
                <w:bCs/>
                <w:color w:val="000000"/>
              </w:rPr>
              <w: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52EEAEF" w14:textId="77777777" w:rsidR="00EF2A61" w:rsidRPr="000F6C3C" w:rsidRDefault="00EF2A61" w:rsidP="00647061">
            <w:pPr>
              <w:widowControl/>
              <w:spacing w:after="0" w:line="240" w:lineRule="auto"/>
              <w:rPr>
                <w:rFonts w:eastAsia="Times New Roman" w:cstheme="minorHAnsi"/>
                <w:color w:val="000000"/>
              </w:rPr>
            </w:pPr>
          </w:p>
        </w:tc>
      </w:tr>
      <w:tr w:rsidR="00647061" w:rsidRPr="000F6C3C" w14:paraId="77CA43FC"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7FE043" w14:textId="54119DBF"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Title of Project</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7DCB3557" w14:textId="77777777" w:rsidR="00647061" w:rsidRPr="000F6C3C" w:rsidRDefault="00647061" w:rsidP="00647061">
            <w:pPr>
              <w:widowControl/>
              <w:spacing w:after="0" w:line="240" w:lineRule="auto"/>
              <w:rPr>
                <w:rFonts w:eastAsia="Times New Roman" w:cstheme="minorHAnsi"/>
                <w:color w:val="000000"/>
              </w:rPr>
            </w:pPr>
            <w:r w:rsidRPr="000F6C3C">
              <w:rPr>
                <w:rFonts w:eastAsia="Times New Roman" w:cstheme="minorHAnsi"/>
                <w:color w:val="000000"/>
              </w:rPr>
              <w:t> </w:t>
            </w:r>
          </w:p>
        </w:tc>
      </w:tr>
      <w:tr w:rsidR="00647061" w:rsidRPr="000F6C3C" w14:paraId="6811C70F"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59F24A4" w14:textId="42DD7A6F"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Proposed Start Date</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654D786C" w14:textId="77777777" w:rsidR="00647061" w:rsidRPr="000F6C3C" w:rsidRDefault="00647061" w:rsidP="00647061">
            <w:pPr>
              <w:widowControl/>
              <w:spacing w:after="0" w:line="240" w:lineRule="auto"/>
              <w:rPr>
                <w:rFonts w:eastAsia="Times New Roman" w:cstheme="minorHAnsi"/>
                <w:color w:val="000000"/>
              </w:rPr>
            </w:pPr>
          </w:p>
        </w:tc>
      </w:tr>
      <w:tr w:rsidR="00647061" w:rsidRPr="000F6C3C" w14:paraId="53280FC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0E8602" w14:textId="45AECA31"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Proposed End Date</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0137C25D" w14:textId="77777777" w:rsidR="00647061" w:rsidRPr="000F6C3C" w:rsidRDefault="00647061" w:rsidP="00647061">
            <w:pPr>
              <w:widowControl/>
              <w:spacing w:after="0" w:line="240" w:lineRule="auto"/>
              <w:rPr>
                <w:rFonts w:eastAsia="Times New Roman" w:cstheme="minorHAnsi"/>
                <w:color w:val="000000"/>
              </w:rPr>
            </w:pPr>
          </w:p>
        </w:tc>
      </w:tr>
      <w:tr w:rsidR="00647061" w:rsidRPr="000F6C3C" w14:paraId="3F1A8DA0"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2F1FC4B" w14:textId="5D8F99C8"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Amount of Funding Requested</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5868949F" w14:textId="77777777" w:rsidR="00647061" w:rsidRPr="000F6C3C" w:rsidRDefault="00647061" w:rsidP="006F4575">
            <w:pPr>
              <w:widowControl/>
              <w:spacing w:after="0" w:line="240" w:lineRule="auto"/>
              <w:rPr>
                <w:rFonts w:eastAsia="Times New Roman" w:cstheme="minorHAnsi"/>
                <w:color w:val="000000"/>
              </w:rPr>
            </w:pPr>
            <w:r w:rsidRPr="000F6C3C">
              <w:rPr>
                <w:rFonts w:eastAsia="Times New Roman" w:cstheme="minorHAnsi"/>
                <w:color w:val="000000"/>
              </w:rPr>
              <w:t>USD</w:t>
            </w:r>
          </w:p>
        </w:tc>
      </w:tr>
      <w:tr w:rsidR="00647061" w:rsidRPr="000F6C3C" w14:paraId="65DCEF84"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B8023F" w14:textId="690B81A5" w:rsidR="00647061" w:rsidRPr="000F6C3C" w:rsidRDefault="00800DCF"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Location</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463B23E5" w14:textId="15CD660A" w:rsidR="00647061" w:rsidRPr="000F6C3C" w:rsidRDefault="00E31DDC" w:rsidP="00E31DDC">
            <w:pPr>
              <w:widowControl/>
              <w:spacing w:after="0" w:line="240" w:lineRule="auto"/>
              <w:rPr>
                <w:rFonts w:eastAsia="Times New Roman" w:cstheme="minorHAnsi"/>
                <w:color w:val="000000"/>
              </w:rPr>
            </w:pPr>
            <w:r w:rsidRPr="000F6C3C">
              <w:rPr>
                <w:rFonts w:eastAsia="Times New Roman" w:cstheme="minorHAnsi"/>
                <w:color w:val="000000"/>
              </w:rPr>
              <w:t xml:space="preserve">Region:   </w:t>
            </w:r>
            <w:r w:rsidR="00604EDF" w:rsidRPr="000F6C3C">
              <w:rPr>
                <w:rFonts w:eastAsia="Times New Roman" w:cstheme="minorHAnsi"/>
                <w:color w:val="000000"/>
              </w:rPr>
              <w:t xml:space="preserve">                     </w:t>
            </w:r>
            <w:r w:rsidRPr="000F6C3C">
              <w:rPr>
                <w:rFonts w:eastAsia="Times New Roman" w:cstheme="minorHAnsi"/>
                <w:color w:val="000000"/>
              </w:rPr>
              <w:t>Zone:                              Woreda:</w:t>
            </w:r>
          </w:p>
        </w:tc>
      </w:tr>
      <w:tr w:rsidR="00647061" w:rsidRPr="000F6C3C" w14:paraId="56B17DA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7DD874C" w14:textId="77777777"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Sector(s) /Sub Sector(s):</w:t>
            </w:r>
          </w:p>
        </w:tc>
        <w:tc>
          <w:tcPr>
            <w:tcW w:w="3116" w:type="pct"/>
            <w:tcBorders>
              <w:top w:val="nil"/>
              <w:left w:val="nil"/>
              <w:bottom w:val="single" w:sz="4" w:space="0" w:color="auto"/>
              <w:right w:val="single" w:sz="4" w:space="0" w:color="auto"/>
            </w:tcBorders>
            <w:shd w:val="clear" w:color="auto" w:fill="auto"/>
            <w:noWrap/>
            <w:vAlign w:val="bottom"/>
            <w:hideMark/>
          </w:tcPr>
          <w:p w14:paraId="389C617A" w14:textId="77777777" w:rsidR="00647061" w:rsidRPr="000F6C3C" w:rsidRDefault="00E31DDC" w:rsidP="00647061">
            <w:pPr>
              <w:widowControl/>
              <w:spacing w:after="0" w:line="240" w:lineRule="auto"/>
              <w:rPr>
                <w:rFonts w:eastAsia="Times New Roman" w:cstheme="minorHAnsi"/>
              </w:rPr>
            </w:pPr>
            <w:r w:rsidRPr="000F6C3C">
              <w:rPr>
                <w:rFonts w:eastAsia="Times New Roman" w:cstheme="minorHAnsi"/>
              </w:rPr>
              <w:t>Sector: Shelter and Settlements</w:t>
            </w:r>
          </w:p>
          <w:p w14:paraId="376042D8" w14:textId="717E0E9E" w:rsidR="002F7121" w:rsidRDefault="00E31DDC" w:rsidP="00647061">
            <w:pPr>
              <w:widowControl/>
              <w:spacing w:after="0" w:line="240" w:lineRule="auto"/>
              <w:rPr>
                <w:rFonts w:eastAsia="Times New Roman" w:cstheme="minorHAnsi"/>
              </w:rPr>
            </w:pPr>
            <w:r w:rsidRPr="000F6C3C">
              <w:rPr>
                <w:rFonts w:eastAsia="Times New Roman" w:cstheme="minorHAnsi"/>
              </w:rPr>
              <w:t xml:space="preserve">Sub-Sector(s): Shelter; </w:t>
            </w:r>
            <w:proofErr w:type="spellStart"/>
            <w:r w:rsidRPr="000F6C3C">
              <w:rPr>
                <w:rFonts w:eastAsia="Times New Roman" w:cstheme="minorHAnsi"/>
              </w:rPr>
              <w:t>S&amp;S</w:t>
            </w:r>
            <w:proofErr w:type="spellEnd"/>
            <w:r w:rsidRPr="000F6C3C">
              <w:rPr>
                <w:rFonts w:eastAsia="Times New Roman" w:cstheme="minorHAnsi"/>
              </w:rPr>
              <w:t xml:space="preserve"> </w:t>
            </w:r>
            <w:proofErr w:type="spellStart"/>
            <w:r w:rsidRPr="000F6C3C">
              <w:rPr>
                <w:rFonts w:eastAsia="Times New Roman" w:cstheme="minorHAnsi"/>
              </w:rPr>
              <w:t>NFI</w:t>
            </w:r>
            <w:proofErr w:type="spellEnd"/>
            <w:r w:rsidR="005766E2">
              <w:rPr>
                <w:rFonts w:eastAsia="Times New Roman" w:cstheme="minorHAnsi"/>
              </w:rPr>
              <w:t>; Settlements</w:t>
            </w:r>
          </w:p>
          <w:p w14:paraId="2E13F612" w14:textId="00B61A6E" w:rsidR="005766E2" w:rsidRPr="000F6C3C" w:rsidRDefault="005766E2" w:rsidP="00647061">
            <w:pPr>
              <w:widowControl/>
              <w:spacing w:after="0" w:line="240" w:lineRule="auto"/>
              <w:rPr>
                <w:rFonts w:eastAsia="Times New Roman" w:cstheme="minorHAnsi"/>
              </w:rPr>
            </w:pPr>
            <w:r>
              <w:rPr>
                <w:rFonts w:eastAsia="Times New Roman" w:cstheme="minorHAnsi"/>
              </w:rPr>
              <w:t>Sector: Multipurpose Cash Assistance</w:t>
            </w:r>
          </w:p>
          <w:p w14:paraId="76807C45" w14:textId="3965E947" w:rsidR="002F7121" w:rsidRPr="000F6C3C" w:rsidRDefault="002F7121" w:rsidP="00647061">
            <w:pPr>
              <w:widowControl/>
              <w:spacing w:after="0" w:line="240" w:lineRule="auto"/>
              <w:rPr>
                <w:rFonts w:eastAsia="Times New Roman" w:cstheme="minorHAnsi"/>
              </w:rPr>
            </w:pPr>
            <w:r w:rsidRPr="000F6C3C">
              <w:rPr>
                <w:rFonts w:eastAsia="Times New Roman" w:cstheme="minorHAnsi"/>
              </w:rPr>
              <w:t xml:space="preserve">Sector: WASH </w:t>
            </w:r>
          </w:p>
          <w:p w14:paraId="15B31CB7" w14:textId="0601B036" w:rsidR="002F7121" w:rsidRPr="000F6C3C" w:rsidRDefault="002F7121" w:rsidP="00647061">
            <w:pPr>
              <w:widowControl/>
              <w:spacing w:after="0" w:line="240" w:lineRule="auto"/>
              <w:rPr>
                <w:rFonts w:eastAsia="Times New Roman" w:cstheme="minorHAnsi"/>
              </w:rPr>
            </w:pPr>
            <w:r w:rsidRPr="000F6C3C">
              <w:rPr>
                <w:rFonts w:eastAsia="Times New Roman" w:cstheme="minorHAnsi"/>
              </w:rPr>
              <w:t>Sub-Sector(s): Water Supply</w:t>
            </w:r>
            <w:r w:rsidR="005766E2">
              <w:rPr>
                <w:rFonts w:eastAsia="Times New Roman" w:cstheme="minorHAnsi"/>
              </w:rPr>
              <w:t>;</w:t>
            </w:r>
            <w:r w:rsidRPr="000F6C3C">
              <w:rPr>
                <w:rFonts w:eastAsia="Times New Roman" w:cstheme="minorHAnsi"/>
              </w:rPr>
              <w:t xml:space="preserve"> Sanitation</w:t>
            </w:r>
            <w:r w:rsidR="005766E2">
              <w:rPr>
                <w:rFonts w:eastAsia="Times New Roman" w:cstheme="minorHAnsi"/>
              </w:rPr>
              <w:t>;</w:t>
            </w:r>
            <w:r w:rsidRPr="000F6C3C">
              <w:rPr>
                <w:rFonts w:eastAsia="Times New Roman" w:cstheme="minorHAnsi"/>
              </w:rPr>
              <w:t xml:space="preserve"> Hygiene Promotion</w:t>
            </w:r>
            <w:r w:rsidR="005766E2">
              <w:rPr>
                <w:rFonts w:eastAsia="Times New Roman" w:cstheme="minorHAnsi"/>
              </w:rPr>
              <w:t xml:space="preserve">; WASH </w:t>
            </w:r>
            <w:proofErr w:type="spellStart"/>
            <w:r w:rsidR="005766E2">
              <w:rPr>
                <w:rFonts w:eastAsia="Times New Roman" w:cstheme="minorHAnsi"/>
              </w:rPr>
              <w:t>NFIs</w:t>
            </w:r>
            <w:proofErr w:type="spellEnd"/>
            <w:r w:rsidRPr="000F6C3C">
              <w:rPr>
                <w:rFonts w:eastAsia="Times New Roman" w:cstheme="minorHAnsi"/>
              </w:rPr>
              <w:t xml:space="preserve"> </w:t>
            </w:r>
          </w:p>
          <w:p w14:paraId="43F23206" w14:textId="77777777" w:rsidR="002F7121" w:rsidRPr="000F6C3C" w:rsidRDefault="002F7121" w:rsidP="00647061">
            <w:pPr>
              <w:widowControl/>
              <w:spacing w:after="0" w:line="240" w:lineRule="auto"/>
              <w:rPr>
                <w:rFonts w:eastAsia="Times New Roman" w:cstheme="minorHAnsi"/>
                <w:color w:val="000000"/>
                <w:highlight w:val="yellow"/>
              </w:rPr>
            </w:pPr>
          </w:p>
          <w:p w14:paraId="62544A41" w14:textId="02F11A09" w:rsidR="00E31DDC" w:rsidRPr="000F6C3C" w:rsidRDefault="00E31DDC" w:rsidP="00647061">
            <w:pPr>
              <w:widowControl/>
              <w:spacing w:after="0" w:line="240" w:lineRule="auto"/>
              <w:rPr>
                <w:rFonts w:eastAsia="Times New Roman" w:cstheme="minorHAnsi"/>
                <w:color w:val="000000"/>
              </w:rPr>
            </w:pPr>
            <w:r w:rsidRPr="000F6C3C">
              <w:rPr>
                <w:rFonts w:eastAsia="Times New Roman" w:cstheme="minorHAnsi"/>
                <w:color w:val="000000"/>
                <w:highlight w:val="yellow"/>
              </w:rPr>
              <w:t>[PLEASE DELETE SUB-SECTORS THAT DO NOT APPLY]</w:t>
            </w:r>
          </w:p>
        </w:tc>
      </w:tr>
      <w:tr w:rsidR="0064502C" w:rsidRPr="000F6C3C" w14:paraId="71D4C64B" w14:textId="77777777" w:rsidTr="00E31DDC">
        <w:trPr>
          <w:trHeight w:val="285"/>
        </w:trPr>
        <w:tc>
          <w:tcPr>
            <w:tcW w:w="1884" w:type="pct"/>
            <w:vMerge w:val="restart"/>
            <w:tcBorders>
              <w:top w:val="nil"/>
              <w:left w:val="single" w:sz="4" w:space="0" w:color="auto"/>
              <w:right w:val="single" w:sz="4" w:space="0" w:color="auto"/>
            </w:tcBorders>
            <w:shd w:val="clear" w:color="auto" w:fill="DEEAF6" w:themeFill="accent1" w:themeFillTint="33"/>
            <w:vAlign w:val="center"/>
            <w:hideMark/>
          </w:tcPr>
          <w:p w14:paraId="722E2191" w14:textId="788F8F6A" w:rsidR="0064502C" w:rsidRPr="000F6C3C" w:rsidRDefault="0064502C"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 xml:space="preserve">Estimated number of direct beneficiaries: </w:t>
            </w:r>
            <w:r w:rsidR="009B6CE2" w:rsidRPr="000F6C3C">
              <w:rPr>
                <w:rFonts w:eastAsia="Times New Roman" w:cstheme="minorHAnsi"/>
                <w:b/>
                <w:bCs/>
                <w:color w:val="000000"/>
              </w:rPr>
              <w:t xml:space="preserve">[Household size </w:t>
            </w:r>
            <w:r w:rsidR="00201223" w:rsidRPr="000F6C3C">
              <w:rPr>
                <w:rFonts w:eastAsia="Times New Roman" w:cstheme="minorHAnsi"/>
                <w:b/>
                <w:bCs/>
                <w:color w:val="000000"/>
              </w:rPr>
              <w:t xml:space="preserve">estimated to be </w:t>
            </w:r>
            <w:r w:rsidR="009B6CE2" w:rsidRPr="000F6C3C">
              <w:rPr>
                <w:rFonts w:eastAsia="Times New Roman" w:cstheme="minorHAnsi"/>
                <w:b/>
                <w:bCs/>
                <w:color w:val="000000"/>
              </w:rPr>
              <w:t>5 persons]</w:t>
            </w:r>
          </w:p>
        </w:tc>
        <w:tc>
          <w:tcPr>
            <w:tcW w:w="3116" w:type="pct"/>
            <w:tcBorders>
              <w:top w:val="nil"/>
              <w:left w:val="nil"/>
              <w:bottom w:val="single" w:sz="4" w:space="0" w:color="auto"/>
              <w:right w:val="single" w:sz="4" w:space="0" w:color="auto"/>
            </w:tcBorders>
            <w:shd w:val="clear" w:color="auto" w:fill="auto"/>
            <w:noWrap/>
            <w:vAlign w:val="bottom"/>
          </w:tcPr>
          <w:p w14:paraId="6ECAB6D4" w14:textId="77777777" w:rsidR="0064502C" w:rsidRPr="000F6C3C" w:rsidRDefault="0064502C" w:rsidP="006F4575">
            <w:pPr>
              <w:widowControl/>
              <w:spacing w:after="0" w:line="240" w:lineRule="auto"/>
              <w:rPr>
                <w:rFonts w:eastAsia="Times New Roman" w:cstheme="minorHAnsi"/>
                <w:color w:val="000000"/>
              </w:rPr>
            </w:pPr>
            <w:r w:rsidRPr="000F6C3C">
              <w:rPr>
                <w:rFonts w:eastAsia="Times New Roman" w:cstheme="minorHAnsi"/>
                <w:color w:val="000000"/>
              </w:rPr>
              <w:t>IDPs</w:t>
            </w:r>
            <w:r w:rsidR="006F4575" w:rsidRPr="000F6C3C">
              <w:rPr>
                <w:rFonts w:eastAsia="Times New Roman" w:cstheme="minorHAnsi"/>
                <w:color w:val="000000"/>
              </w:rPr>
              <w:t>:</w:t>
            </w:r>
          </w:p>
        </w:tc>
      </w:tr>
      <w:tr w:rsidR="0064502C" w:rsidRPr="000F6C3C" w14:paraId="3D39C730" w14:textId="77777777" w:rsidTr="00E31DDC">
        <w:trPr>
          <w:trHeight w:val="285"/>
        </w:trPr>
        <w:tc>
          <w:tcPr>
            <w:tcW w:w="1884" w:type="pct"/>
            <w:vMerge/>
            <w:tcBorders>
              <w:left w:val="single" w:sz="4" w:space="0" w:color="auto"/>
              <w:bottom w:val="single" w:sz="4" w:space="0" w:color="auto"/>
              <w:right w:val="single" w:sz="4" w:space="0" w:color="auto"/>
            </w:tcBorders>
            <w:shd w:val="clear" w:color="auto" w:fill="DEEAF6" w:themeFill="accent1" w:themeFillTint="33"/>
            <w:vAlign w:val="center"/>
            <w:hideMark/>
          </w:tcPr>
          <w:p w14:paraId="0AC81F04" w14:textId="77777777" w:rsidR="0064502C" w:rsidRPr="000F6C3C" w:rsidRDefault="0064502C" w:rsidP="00647061">
            <w:pPr>
              <w:widowControl/>
              <w:spacing w:after="0" w:line="240" w:lineRule="auto"/>
              <w:jc w:val="both"/>
              <w:rPr>
                <w:rFonts w:eastAsia="Times New Roman" w:cstheme="minorHAnsi"/>
                <w:b/>
                <w:bCs/>
                <w:color w:val="000000"/>
              </w:rPr>
            </w:pPr>
          </w:p>
        </w:tc>
        <w:tc>
          <w:tcPr>
            <w:tcW w:w="3116" w:type="pct"/>
            <w:tcBorders>
              <w:top w:val="nil"/>
              <w:left w:val="nil"/>
              <w:bottom w:val="single" w:sz="4" w:space="0" w:color="auto"/>
              <w:right w:val="single" w:sz="4" w:space="0" w:color="auto"/>
            </w:tcBorders>
            <w:shd w:val="clear" w:color="auto" w:fill="auto"/>
            <w:noWrap/>
            <w:vAlign w:val="bottom"/>
          </w:tcPr>
          <w:p w14:paraId="3A5A81FE" w14:textId="77777777" w:rsidR="0064502C" w:rsidRPr="000F6C3C" w:rsidRDefault="0064502C" w:rsidP="006F4575">
            <w:pPr>
              <w:widowControl/>
              <w:spacing w:after="0" w:line="240" w:lineRule="auto"/>
              <w:rPr>
                <w:rFonts w:eastAsia="Times New Roman" w:cstheme="minorHAnsi"/>
                <w:color w:val="000000"/>
              </w:rPr>
            </w:pPr>
            <w:r w:rsidRPr="000F6C3C">
              <w:rPr>
                <w:rFonts w:eastAsia="Times New Roman" w:cstheme="minorHAnsi"/>
                <w:color w:val="000000"/>
              </w:rPr>
              <w:t>Host Community</w:t>
            </w:r>
            <w:r w:rsidR="006F4575" w:rsidRPr="000F6C3C">
              <w:rPr>
                <w:rFonts w:eastAsia="Times New Roman" w:cstheme="minorHAnsi"/>
                <w:color w:val="000000"/>
              </w:rPr>
              <w:t>:</w:t>
            </w:r>
          </w:p>
        </w:tc>
      </w:tr>
    </w:tbl>
    <w:p w14:paraId="3FF0D172" w14:textId="77777777" w:rsidR="00BE48F8" w:rsidRPr="000F6C3C" w:rsidRDefault="00BE48F8" w:rsidP="00BE48F8">
      <w:pPr>
        <w:pStyle w:val="Heading4"/>
        <w:keepLines w:val="0"/>
        <w:numPr>
          <w:ilvl w:val="0"/>
          <w:numId w:val="2"/>
        </w:numPr>
        <w:pBdr>
          <w:bottom w:val="single" w:sz="4" w:space="1" w:color="auto"/>
        </w:pBdr>
        <w:spacing w:before="240" w:after="60" w:line="240" w:lineRule="auto"/>
        <w:ind w:left="907"/>
        <w:rPr>
          <w:rFonts w:asciiTheme="minorHAnsi" w:hAnsiTheme="minorHAnsi" w:cstheme="minorHAnsi"/>
          <w:lang w:val="en-US"/>
        </w:rPr>
      </w:pPr>
      <w:r w:rsidRPr="000F6C3C">
        <w:rPr>
          <w:rFonts w:asciiTheme="minorHAnsi" w:hAnsiTheme="minorHAnsi" w:cstheme="minorHAnsi"/>
          <w:lang w:val="en-US"/>
        </w:rPr>
        <w:t>Problem Statement</w:t>
      </w:r>
      <w:r w:rsidRPr="000F6C3C">
        <w:rPr>
          <w:rFonts w:asciiTheme="minorHAnsi" w:hAnsiTheme="minorHAnsi" w:cstheme="minorHAnsi"/>
          <w:b w:val="0"/>
          <w:lang w:val="en-US"/>
        </w:rPr>
        <w:t xml:space="preserve"> (maximum ½ page, plus appendices if applicable)</w:t>
      </w:r>
      <w:bookmarkEnd w:id="0"/>
    </w:p>
    <w:p w14:paraId="149FE147" w14:textId="331609A0" w:rsidR="00BE48F8" w:rsidRPr="000F6C3C" w:rsidRDefault="00BE48F8" w:rsidP="00BE48F8">
      <w:pPr>
        <w:spacing w:after="60" w:line="240" w:lineRule="auto"/>
        <w:jc w:val="both"/>
        <w:rPr>
          <w:rFonts w:cstheme="minorHAnsi"/>
          <w:i/>
          <w:lang w:eastAsia="en-GB"/>
        </w:rPr>
      </w:pPr>
      <w:bookmarkStart w:id="1" w:name="_Toc210471071"/>
      <w:r w:rsidRPr="000F6C3C">
        <w:rPr>
          <w:rFonts w:cstheme="minorHAnsi"/>
          <w:i/>
          <w:lang w:eastAsia="en-GB"/>
        </w:rPr>
        <w:t xml:space="preserve">Clearly describe the acute </w:t>
      </w:r>
      <w:proofErr w:type="gramStart"/>
      <w:r w:rsidRPr="000F6C3C">
        <w:rPr>
          <w:rFonts w:cstheme="minorHAnsi"/>
          <w:i/>
          <w:lang w:eastAsia="en-GB"/>
        </w:rPr>
        <w:t>emergency situation</w:t>
      </w:r>
      <w:proofErr w:type="gramEnd"/>
      <w:r w:rsidRPr="000F6C3C">
        <w:rPr>
          <w:rFonts w:cstheme="minorHAnsi"/>
          <w:i/>
          <w:lang w:eastAsia="en-GB"/>
        </w:rPr>
        <w:t xml:space="preserve">/problem statement that the proposed action will address. </w:t>
      </w:r>
      <w:r w:rsidR="00B56F46" w:rsidRPr="000F6C3C">
        <w:rPr>
          <w:rFonts w:cstheme="minorHAnsi"/>
          <w:i/>
          <w:lang w:eastAsia="en-GB"/>
        </w:rPr>
        <w:t>Include data</w:t>
      </w:r>
      <w:r w:rsidR="00F31626" w:rsidRPr="000F6C3C">
        <w:rPr>
          <w:rFonts w:cstheme="minorHAnsi"/>
          <w:i/>
          <w:lang w:eastAsia="en-GB"/>
        </w:rPr>
        <w:t xml:space="preserve"> (specific numbers)</w:t>
      </w:r>
      <w:r w:rsidRPr="000F6C3C">
        <w:rPr>
          <w:rFonts w:cstheme="minorHAnsi"/>
          <w:i/>
          <w:lang w:eastAsia="en-GB"/>
        </w:rPr>
        <w:t xml:space="preserve"> from assessments relevant to the Sector and Sub-sectors as well as relevant data from past years to clearly </w:t>
      </w:r>
      <w:r w:rsidR="00210F56" w:rsidRPr="000F6C3C">
        <w:rPr>
          <w:rFonts w:cstheme="minorHAnsi"/>
          <w:i/>
          <w:lang w:eastAsia="en-GB"/>
        </w:rPr>
        <w:t xml:space="preserve">show </w:t>
      </w:r>
      <w:r w:rsidRPr="000F6C3C">
        <w:rPr>
          <w:rFonts w:cstheme="minorHAnsi"/>
          <w:i/>
          <w:lang w:eastAsia="en-GB"/>
        </w:rPr>
        <w:t>the external shock.</w:t>
      </w:r>
    </w:p>
    <w:p w14:paraId="5492129F" w14:textId="77777777" w:rsidR="00BE48F8" w:rsidRPr="000F6C3C" w:rsidRDefault="00BE48F8" w:rsidP="00BE48F8">
      <w:pPr>
        <w:spacing w:after="60" w:line="240" w:lineRule="auto"/>
        <w:jc w:val="both"/>
        <w:rPr>
          <w:rFonts w:cstheme="minorHAnsi"/>
          <w:i/>
          <w:lang w:eastAsia="en-GB"/>
        </w:rPr>
      </w:pPr>
      <w:r w:rsidRPr="000F6C3C">
        <w:rPr>
          <w:rFonts w:cstheme="minorHAnsi"/>
          <w:i/>
          <w:lang w:eastAsia="en-GB"/>
        </w:rPr>
        <w:t xml:space="preserve">Please attach any relevant assessment report(s) specifically relating to the emergency needs addressed by this proposal. </w:t>
      </w:r>
    </w:p>
    <w:p w14:paraId="02E12F96" w14:textId="2DA067F6" w:rsidR="00BE48F8" w:rsidRDefault="00BE48F8" w:rsidP="00BE48F8">
      <w:pPr>
        <w:spacing w:after="60" w:line="240" w:lineRule="auto"/>
        <w:jc w:val="both"/>
        <w:rPr>
          <w:rFonts w:cstheme="minorHAnsi"/>
          <w:i/>
          <w:lang w:eastAsia="en-GB"/>
        </w:rPr>
      </w:pPr>
      <w:r w:rsidRPr="000F6C3C">
        <w:rPr>
          <w:rFonts w:cstheme="minorHAnsi"/>
          <w:i/>
          <w:lang w:eastAsia="en-GB"/>
        </w:rPr>
        <w:t>Provide specific information about the</w:t>
      </w:r>
      <w:r w:rsidR="00F31626" w:rsidRPr="000F6C3C">
        <w:rPr>
          <w:rFonts w:cstheme="minorHAnsi"/>
          <w:i/>
          <w:lang w:eastAsia="en-GB"/>
        </w:rPr>
        <w:t xml:space="preserve"> specific</w:t>
      </w:r>
      <w:r w:rsidRPr="000F6C3C">
        <w:rPr>
          <w:rFonts w:cstheme="minorHAnsi"/>
          <w:i/>
          <w:lang w:eastAsia="en-GB"/>
        </w:rPr>
        <w:t xml:space="preserve"> number of people impacted by the emergency, noting how the emergency has impacted women, men, </w:t>
      </w:r>
      <w:proofErr w:type="gramStart"/>
      <w:r w:rsidRPr="000F6C3C">
        <w:rPr>
          <w:rFonts w:cstheme="minorHAnsi"/>
          <w:i/>
          <w:lang w:eastAsia="en-GB"/>
        </w:rPr>
        <w:t>girls</w:t>
      </w:r>
      <w:proofErr w:type="gramEnd"/>
      <w:r w:rsidRPr="000F6C3C">
        <w:rPr>
          <w:rFonts w:cstheme="minorHAnsi"/>
          <w:i/>
          <w:lang w:eastAsia="en-GB"/>
        </w:rPr>
        <w:t xml:space="preserve"> and boys differently, impacts on older populations and people with special needs. Especially analyzing the power dynamics, and risk of harm and abuse that the different groups are likely to face in the emergency setting. </w:t>
      </w:r>
    </w:p>
    <w:p w14:paraId="7DC116E3" w14:textId="73981073" w:rsidR="007B5FE1" w:rsidRPr="007B5FE1" w:rsidRDefault="007B5FE1" w:rsidP="00BE48F8">
      <w:pPr>
        <w:spacing w:after="60" w:line="240" w:lineRule="auto"/>
        <w:jc w:val="both"/>
        <w:rPr>
          <w:rFonts w:cstheme="minorHAnsi"/>
          <w:iCs/>
          <w:lang w:eastAsia="en-GB"/>
        </w:rPr>
      </w:pPr>
    </w:p>
    <w:p w14:paraId="2BBC1413" w14:textId="77777777" w:rsidR="007B5FE1" w:rsidRPr="007B5FE1" w:rsidRDefault="007B5FE1" w:rsidP="00BE48F8">
      <w:pPr>
        <w:spacing w:after="60" w:line="240" w:lineRule="auto"/>
        <w:jc w:val="both"/>
        <w:rPr>
          <w:rFonts w:cstheme="minorHAnsi"/>
          <w:iCs/>
          <w:lang w:eastAsia="en-GB"/>
        </w:rPr>
      </w:pPr>
    </w:p>
    <w:tbl>
      <w:tblPr>
        <w:tblW w:w="5000" w:type="pct"/>
        <w:tblLook w:val="04A0" w:firstRow="1" w:lastRow="0" w:firstColumn="1" w:lastColumn="0" w:noHBand="0" w:noVBand="1"/>
      </w:tblPr>
      <w:tblGrid>
        <w:gridCol w:w="2486"/>
        <w:gridCol w:w="3798"/>
        <w:gridCol w:w="3796"/>
      </w:tblGrid>
      <w:tr w:rsidR="007B5FE1" w:rsidRPr="007B5FE1" w14:paraId="1390BC82" w14:textId="77777777" w:rsidTr="007B5FE1">
        <w:trPr>
          <w:trHeight w:val="293"/>
        </w:trPr>
        <w:tc>
          <w:tcPr>
            <w:tcW w:w="1233" w:type="pct"/>
            <w:tcBorders>
              <w:top w:val="nil"/>
              <w:left w:val="nil"/>
              <w:bottom w:val="single" w:sz="8" w:space="0" w:color="FFFFFF"/>
              <w:right w:val="single" w:sz="8" w:space="0" w:color="FFFFFF"/>
            </w:tcBorders>
            <w:shd w:val="clear" w:color="000000" w:fill="0070C0"/>
            <w:vAlign w:val="center"/>
            <w:hideMark/>
          </w:tcPr>
          <w:p w14:paraId="7657CFF0"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c>
          <w:tcPr>
            <w:tcW w:w="1884" w:type="pct"/>
            <w:tcBorders>
              <w:top w:val="nil"/>
              <w:left w:val="nil"/>
              <w:bottom w:val="nil"/>
              <w:right w:val="nil"/>
            </w:tcBorders>
            <w:shd w:val="clear" w:color="000000" w:fill="0070C0"/>
            <w:noWrap/>
            <w:vAlign w:val="center"/>
            <w:hideMark/>
          </w:tcPr>
          <w:p w14:paraId="21D11D34" w14:textId="77777777" w:rsidR="007B5FE1" w:rsidRPr="007B5FE1" w:rsidRDefault="007B5FE1" w:rsidP="007B5FE1">
            <w:pPr>
              <w:widowControl/>
              <w:spacing w:after="0" w:line="240" w:lineRule="auto"/>
              <w:jc w:val="center"/>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Response Trigger</w:t>
            </w:r>
          </w:p>
        </w:tc>
        <w:tc>
          <w:tcPr>
            <w:tcW w:w="1883" w:type="pct"/>
            <w:tcBorders>
              <w:top w:val="nil"/>
              <w:left w:val="nil"/>
              <w:bottom w:val="nil"/>
              <w:right w:val="nil"/>
            </w:tcBorders>
            <w:shd w:val="clear" w:color="000000" w:fill="0070C0"/>
            <w:noWrap/>
            <w:vAlign w:val="center"/>
            <w:hideMark/>
          </w:tcPr>
          <w:p w14:paraId="6E5A26D5" w14:textId="77777777" w:rsidR="007B5FE1" w:rsidRPr="007B5FE1" w:rsidRDefault="007B5FE1" w:rsidP="007B5FE1">
            <w:pPr>
              <w:widowControl/>
              <w:spacing w:after="0" w:line="240" w:lineRule="auto"/>
              <w:jc w:val="center"/>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Proposal</w:t>
            </w:r>
          </w:p>
        </w:tc>
      </w:tr>
      <w:tr w:rsidR="007B5FE1" w:rsidRPr="007B5FE1" w14:paraId="37642557" w14:textId="77777777" w:rsidTr="007B5FE1">
        <w:trPr>
          <w:trHeight w:val="293"/>
        </w:trPr>
        <w:tc>
          <w:tcPr>
            <w:tcW w:w="5000" w:type="pct"/>
            <w:gridSpan w:val="3"/>
            <w:tcBorders>
              <w:top w:val="nil"/>
              <w:left w:val="nil"/>
              <w:bottom w:val="nil"/>
              <w:right w:val="nil"/>
            </w:tcBorders>
            <w:shd w:val="clear" w:color="000000" w:fill="9BC2E6"/>
            <w:noWrap/>
            <w:vAlign w:val="center"/>
            <w:hideMark/>
          </w:tcPr>
          <w:p w14:paraId="329C75E8"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All Proposals</w:t>
            </w:r>
          </w:p>
        </w:tc>
      </w:tr>
      <w:tr w:rsidR="007B5FE1" w:rsidRPr="007B5FE1" w14:paraId="231D03A3" w14:textId="77777777" w:rsidTr="007B5FE1">
        <w:trPr>
          <w:trHeight w:val="473"/>
        </w:trPr>
        <w:tc>
          <w:tcPr>
            <w:tcW w:w="1233" w:type="pct"/>
            <w:tcBorders>
              <w:top w:val="single" w:sz="8" w:space="0" w:color="FFFFFF"/>
              <w:left w:val="nil"/>
              <w:bottom w:val="single" w:sz="8" w:space="0" w:color="FFFFFF"/>
              <w:right w:val="single" w:sz="8" w:space="0" w:color="0070C0"/>
            </w:tcBorders>
            <w:shd w:val="clear" w:color="000000" w:fill="0070C0"/>
            <w:vAlign w:val="center"/>
            <w:hideMark/>
          </w:tcPr>
          <w:p w14:paraId="17F94F34"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Location</w:t>
            </w:r>
          </w:p>
        </w:tc>
        <w:tc>
          <w:tcPr>
            <w:tcW w:w="1884" w:type="pct"/>
            <w:tcBorders>
              <w:top w:val="single" w:sz="8" w:space="0" w:color="0070C0"/>
              <w:left w:val="nil"/>
              <w:bottom w:val="single" w:sz="8" w:space="0" w:color="0070C0"/>
              <w:right w:val="single" w:sz="8" w:space="0" w:color="0070C0"/>
            </w:tcBorders>
            <w:shd w:val="clear" w:color="auto" w:fill="auto"/>
            <w:vAlign w:val="center"/>
            <w:hideMark/>
          </w:tcPr>
          <w:p w14:paraId="52603423"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Site is prioritized by either the S/</w:t>
            </w:r>
            <w:proofErr w:type="spellStart"/>
            <w:r w:rsidRPr="007B5FE1">
              <w:rPr>
                <w:rFonts w:ascii="Calibri" w:eastAsia="Times New Roman" w:hAnsi="Calibri" w:cs="Calibri"/>
                <w:b/>
                <w:bCs/>
                <w:color w:val="000000"/>
                <w:sz w:val="18"/>
                <w:szCs w:val="18"/>
              </w:rPr>
              <w:t>NFI</w:t>
            </w:r>
            <w:proofErr w:type="spellEnd"/>
            <w:r w:rsidRPr="007B5FE1">
              <w:rPr>
                <w:rFonts w:ascii="Calibri" w:eastAsia="Times New Roman" w:hAnsi="Calibri" w:cs="Calibri"/>
                <w:b/>
                <w:bCs/>
                <w:color w:val="000000"/>
                <w:sz w:val="18"/>
                <w:szCs w:val="18"/>
              </w:rPr>
              <w:t>, CCCM or WASH cluster or Cash Working Group depending on application purpose/sub-sector</w:t>
            </w:r>
          </w:p>
        </w:tc>
        <w:tc>
          <w:tcPr>
            <w:tcW w:w="1883" w:type="pct"/>
            <w:tcBorders>
              <w:top w:val="single" w:sz="8" w:space="0" w:color="0070C0"/>
              <w:left w:val="nil"/>
              <w:bottom w:val="single" w:sz="8" w:space="0" w:color="0070C0"/>
              <w:right w:val="single" w:sz="8" w:space="0" w:color="0070C0"/>
            </w:tcBorders>
            <w:shd w:val="clear" w:color="auto" w:fill="auto"/>
            <w:vAlign w:val="center"/>
            <w:hideMark/>
          </w:tcPr>
          <w:p w14:paraId="4FBD1009"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34B88F18" w14:textId="77777777" w:rsidTr="007B5FE1">
        <w:trPr>
          <w:trHeight w:val="293"/>
        </w:trPr>
        <w:tc>
          <w:tcPr>
            <w:tcW w:w="5000" w:type="pct"/>
            <w:gridSpan w:val="3"/>
            <w:tcBorders>
              <w:top w:val="nil"/>
              <w:left w:val="nil"/>
              <w:bottom w:val="nil"/>
              <w:right w:val="single" w:sz="8" w:space="0" w:color="0070C0"/>
            </w:tcBorders>
            <w:shd w:val="clear" w:color="000000" w:fill="9BC2E6"/>
            <w:noWrap/>
            <w:vAlign w:val="center"/>
            <w:hideMark/>
          </w:tcPr>
          <w:p w14:paraId="2B2139F1"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Shelter and Settlements</w:t>
            </w:r>
          </w:p>
        </w:tc>
      </w:tr>
      <w:tr w:rsidR="007B5FE1" w:rsidRPr="007B5FE1" w14:paraId="774C570F" w14:textId="77777777" w:rsidTr="007B5FE1">
        <w:trPr>
          <w:trHeight w:val="473"/>
        </w:trPr>
        <w:tc>
          <w:tcPr>
            <w:tcW w:w="1233" w:type="pct"/>
            <w:tcBorders>
              <w:top w:val="nil"/>
              <w:left w:val="nil"/>
              <w:bottom w:val="single" w:sz="8" w:space="0" w:color="FFFFFF"/>
              <w:right w:val="single" w:sz="8" w:space="0" w:color="0070C0"/>
            </w:tcBorders>
            <w:shd w:val="clear" w:color="000000" w:fill="0070C0"/>
            <w:vAlign w:val="center"/>
            <w:hideMark/>
          </w:tcPr>
          <w:p w14:paraId="27565C91"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Number of newly displaced households</w:t>
            </w:r>
          </w:p>
        </w:tc>
        <w:tc>
          <w:tcPr>
            <w:tcW w:w="1884" w:type="pct"/>
            <w:tcBorders>
              <w:top w:val="single" w:sz="8" w:space="0" w:color="0070C0"/>
              <w:left w:val="nil"/>
              <w:bottom w:val="single" w:sz="8" w:space="0" w:color="0070C0"/>
              <w:right w:val="single" w:sz="8" w:space="0" w:color="0070C0"/>
            </w:tcBorders>
            <w:shd w:val="clear" w:color="auto" w:fill="auto"/>
            <w:vAlign w:val="center"/>
            <w:hideMark/>
          </w:tcPr>
          <w:p w14:paraId="372A0024"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&gt;500 affected HH per location; preference for reaching at least 1,000 affected households total in proposal</w:t>
            </w:r>
          </w:p>
        </w:tc>
        <w:tc>
          <w:tcPr>
            <w:tcW w:w="1883" w:type="pct"/>
            <w:tcBorders>
              <w:top w:val="single" w:sz="8" w:space="0" w:color="0070C0"/>
              <w:left w:val="nil"/>
              <w:bottom w:val="single" w:sz="8" w:space="0" w:color="0070C0"/>
              <w:right w:val="single" w:sz="8" w:space="0" w:color="0070C0"/>
            </w:tcBorders>
            <w:shd w:val="clear" w:color="auto" w:fill="auto"/>
            <w:vAlign w:val="center"/>
            <w:hideMark/>
          </w:tcPr>
          <w:p w14:paraId="61543A45"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2ACAFE42" w14:textId="77777777" w:rsidTr="007B5FE1">
        <w:trPr>
          <w:trHeight w:val="473"/>
        </w:trPr>
        <w:tc>
          <w:tcPr>
            <w:tcW w:w="1233" w:type="pct"/>
            <w:tcBorders>
              <w:top w:val="nil"/>
              <w:left w:val="nil"/>
              <w:bottom w:val="single" w:sz="8" w:space="0" w:color="FFFFFF"/>
              <w:right w:val="single" w:sz="8" w:space="0" w:color="0070C0"/>
            </w:tcBorders>
            <w:shd w:val="clear" w:color="000000" w:fill="0070C0"/>
            <w:vAlign w:val="center"/>
            <w:hideMark/>
          </w:tcPr>
          <w:p w14:paraId="46B4CD2A"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lastRenderedPageBreak/>
              <w:t>Percentage of affected households reported sleeping in the open</w:t>
            </w:r>
          </w:p>
        </w:tc>
        <w:tc>
          <w:tcPr>
            <w:tcW w:w="1884" w:type="pct"/>
            <w:tcBorders>
              <w:top w:val="nil"/>
              <w:left w:val="nil"/>
              <w:bottom w:val="single" w:sz="8" w:space="0" w:color="0070C0"/>
              <w:right w:val="single" w:sz="8" w:space="0" w:color="0070C0"/>
            </w:tcBorders>
            <w:shd w:val="clear" w:color="auto" w:fill="auto"/>
            <w:vAlign w:val="center"/>
            <w:hideMark/>
          </w:tcPr>
          <w:p w14:paraId="212FA1B2"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&gt;25% of newly displaced/returned households reported sleeping in the open</w:t>
            </w:r>
          </w:p>
        </w:tc>
        <w:tc>
          <w:tcPr>
            <w:tcW w:w="1883" w:type="pct"/>
            <w:tcBorders>
              <w:top w:val="nil"/>
              <w:left w:val="nil"/>
              <w:bottom w:val="single" w:sz="8" w:space="0" w:color="0070C0"/>
              <w:right w:val="single" w:sz="8" w:space="0" w:color="0070C0"/>
            </w:tcBorders>
            <w:shd w:val="clear" w:color="auto" w:fill="auto"/>
            <w:vAlign w:val="center"/>
            <w:hideMark/>
          </w:tcPr>
          <w:p w14:paraId="3B5AF08C"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3CCED01A" w14:textId="77777777" w:rsidTr="007B5FE1">
        <w:trPr>
          <w:trHeight w:val="473"/>
        </w:trPr>
        <w:tc>
          <w:tcPr>
            <w:tcW w:w="1233" w:type="pct"/>
            <w:tcBorders>
              <w:top w:val="nil"/>
              <w:left w:val="nil"/>
              <w:bottom w:val="single" w:sz="8" w:space="0" w:color="FFFFFF"/>
              <w:right w:val="single" w:sz="8" w:space="0" w:color="0070C0"/>
            </w:tcBorders>
            <w:shd w:val="clear" w:color="000000" w:fill="0070C0"/>
            <w:vAlign w:val="center"/>
            <w:hideMark/>
          </w:tcPr>
          <w:p w14:paraId="4888E3D2"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Percentage of affected households without shelter</w:t>
            </w:r>
          </w:p>
        </w:tc>
        <w:tc>
          <w:tcPr>
            <w:tcW w:w="1884" w:type="pct"/>
            <w:tcBorders>
              <w:top w:val="nil"/>
              <w:left w:val="nil"/>
              <w:bottom w:val="single" w:sz="8" w:space="0" w:color="0070C0"/>
              <w:right w:val="single" w:sz="8" w:space="0" w:color="0070C0"/>
            </w:tcBorders>
            <w:shd w:val="clear" w:color="auto" w:fill="auto"/>
            <w:vAlign w:val="center"/>
            <w:hideMark/>
          </w:tcPr>
          <w:p w14:paraId="4698D1D2"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&gt;50% of newly displaced/returned households require emergency shelter or shelter repair kits</w:t>
            </w:r>
          </w:p>
        </w:tc>
        <w:tc>
          <w:tcPr>
            <w:tcW w:w="1883" w:type="pct"/>
            <w:tcBorders>
              <w:top w:val="nil"/>
              <w:left w:val="nil"/>
              <w:bottom w:val="single" w:sz="8" w:space="0" w:color="0070C0"/>
              <w:right w:val="single" w:sz="8" w:space="0" w:color="0070C0"/>
            </w:tcBorders>
            <w:shd w:val="clear" w:color="auto" w:fill="auto"/>
            <w:vAlign w:val="center"/>
            <w:hideMark/>
          </w:tcPr>
          <w:p w14:paraId="6FB639A8"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4701DE97" w14:textId="77777777" w:rsidTr="007B5FE1">
        <w:trPr>
          <w:trHeight w:val="1403"/>
        </w:trPr>
        <w:tc>
          <w:tcPr>
            <w:tcW w:w="1233" w:type="pct"/>
            <w:tcBorders>
              <w:top w:val="nil"/>
              <w:left w:val="nil"/>
              <w:bottom w:val="single" w:sz="8" w:space="0" w:color="auto"/>
              <w:right w:val="single" w:sz="8" w:space="0" w:color="0070C0"/>
            </w:tcBorders>
            <w:shd w:val="clear" w:color="000000" w:fill="0070C0"/>
            <w:vAlign w:val="center"/>
            <w:hideMark/>
          </w:tcPr>
          <w:p w14:paraId="651248D7"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 xml:space="preserve">Percentage of affected households without </w:t>
            </w:r>
            <w:proofErr w:type="spellStart"/>
            <w:r w:rsidRPr="007B5FE1">
              <w:rPr>
                <w:rFonts w:ascii="Calibri" w:eastAsia="Times New Roman" w:hAnsi="Calibri" w:cs="Calibri"/>
                <w:b/>
                <w:bCs/>
                <w:color w:val="FFFFFF"/>
                <w:sz w:val="18"/>
                <w:szCs w:val="18"/>
              </w:rPr>
              <w:t>NFIs</w:t>
            </w:r>
            <w:proofErr w:type="spellEnd"/>
          </w:p>
        </w:tc>
        <w:tc>
          <w:tcPr>
            <w:tcW w:w="1884" w:type="pct"/>
            <w:tcBorders>
              <w:top w:val="nil"/>
              <w:left w:val="nil"/>
              <w:bottom w:val="single" w:sz="8" w:space="0" w:color="auto"/>
              <w:right w:val="single" w:sz="8" w:space="0" w:color="0070C0"/>
            </w:tcBorders>
            <w:shd w:val="clear" w:color="auto" w:fill="auto"/>
            <w:vAlign w:val="center"/>
            <w:hideMark/>
          </w:tcPr>
          <w:p w14:paraId="09814051"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xml:space="preserve">&gt;50% of newly displaced households require </w:t>
            </w:r>
            <w:proofErr w:type="spellStart"/>
            <w:r w:rsidRPr="007B5FE1">
              <w:rPr>
                <w:rFonts w:ascii="Calibri" w:eastAsia="Times New Roman" w:hAnsi="Calibri" w:cs="Calibri"/>
                <w:b/>
                <w:bCs/>
                <w:color w:val="000000"/>
                <w:sz w:val="18"/>
                <w:szCs w:val="18"/>
              </w:rPr>
              <w:t>NFI</w:t>
            </w:r>
            <w:proofErr w:type="spellEnd"/>
            <w:r w:rsidRPr="007B5FE1">
              <w:rPr>
                <w:rFonts w:ascii="Calibri" w:eastAsia="Times New Roman" w:hAnsi="Calibri" w:cs="Calibri"/>
                <w:b/>
                <w:bCs/>
                <w:color w:val="000000"/>
                <w:sz w:val="18"/>
                <w:szCs w:val="18"/>
              </w:rPr>
              <w:t xml:space="preserve"> support; specific populations such as new IDPs in existing camps; persons with special needs requiring additional </w:t>
            </w:r>
            <w:proofErr w:type="spellStart"/>
            <w:r w:rsidRPr="007B5FE1">
              <w:rPr>
                <w:rFonts w:ascii="Calibri" w:eastAsia="Times New Roman" w:hAnsi="Calibri" w:cs="Calibri"/>
                <w:b/>
                <w:bCs/>
                <w:color w:val="000000"/>
                <w:sz w:val="18"/>
                <w:szCs w:val="18"/>
              </w:rPr>
              <w:t>NFI</w:t>
            </w:r>
            <w:proofErr w:type="spellEnd"/>
            <w:r w:rsidRPr="007B5FE1">
              <w:rPr>
                <w:rFonts w:ascii="Calibri" w:eastAsia="Times New Roman" w:hAnsi="Calibri" w:cs="Calibri"/>
                <w:b/>
                <w:bCs/>
                <w:color w:val="000000"/>
                <w:sz w:val="18"/>
                <w:szCs w:val="18"/>
              </w:rPr>
              <w:t xml:space="preserve"> support, such as persons with disabilities, elder persons, households fostering unaccompanied, separated minor children; neglected displacement areas identified as high priority by S/</w:t>
            </w:r>
            <w:proofErr w:type="spellStart"/>
            <w:r w:rsidRPr="007B5FE1">
              <w:rPr>
                <w:rFonts w:ascii="Calibri" w:eastAsia="Times New Roman" w:hAnsi="Calibri" w:cs="Calibri"/>
                <w:b/>
                <w:bCs/>
                <w:color w:val="000000"/>
                <w:sz w:val="18"/>
                <w:szCs w:val="18"/>
              </w:rPr>
              <w:t>NFI</w:t>
            </w:r>
            <w:proofErr w:type="spellEnd"/>
            <w:r w:rsidRPr="007B5FE1">
              <w:rPr>
                <w:rFonts w:ascii="Calibri" w:eastAsia="Times New Roman" w:hAnsi="Calibri" w:cs="Calibri"/>
                <w:b/>
                <w:bCs/>
                <w:color w:val="000000"/>
                <w:sz w:val="18"/>
                <w:szCs w:val="18"/>
              </w:rPr>
              <w:t xml:space="preserve"> Cluster</w:t>
            </w:r>
          </w:p>
        </w:tc>
        <w:tc>
          <w:tcPr>
            <w:tcW w:w="1883" w:type="pct"/>
            <w:tcBorders>
              <w:top w:val="nil"/>
              <w:left w:val="nil"/>
              <w:bottom w:val="single" w:sz="8" w:space="0" w:color="auto"/>
              <w:right w:val="single" w:sz="8" w:space="0" w:color="0070C0"/>
            </w:tcBorders>
            <w:shd w:val="clear" w:color="auto" w:fill="auto"/>
            <w:vAlign w:val="center"/>
            <w:hideMark/>
          </w:tcPr>
          <w:p w14:paraId="3E8D1F98"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69241E14" w14:textId="77777777" w:rsidTr="007B5FE1">
        <w:trPr>
          <w:trHeight w:val="473"/>
        </w:trPr>
        <w:tc>
          <w:tcPr>
            <w:tcW w:w="1233" w:type="pct"/>
            <w:tcBorders>
              <w:top w:val="nil"/>
              <w:left w:val="nil"/>
              <w:bottom w:val="single" w:sz="8" w:space="0" w:color="FFFFFF"/>
              <w:right w:val="single" w:sz="8" w:space="0" w:color="0070C0"/>
            </w:tcBorders>
            <w:shd w:val="clear" w:color="000000" w:fill="0070C0"/>
            <w:vAlign w:val="center"/>
            <w:hideMark/>
          </w:tcPr>
          <w:p w14:paraId="2DC50E90"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Number of households sheltering in a site needing CCCM support</w:t>
            </w:r>
          </w:p>
        </w:tc>
        <w:tc>
          <w:tcPr>
            <w:tcW w:w="1884" w:type="pct"/>
            <w:tcBorders>
              <w:top w:val="nil"/>
              <w:left w:val="nil"/>
              <w:bottom w:val="single" w:sz="8" w:space="0" w:color="0070C0"/>
              <w:right w:val="single" w:sz="8" w:space="0" w:color="0070C0"/>
            </w:tcBorders>
            <w:shd w:val="clear" w:color="auto" w:fill="auto"/>
            <w:vAlign w:val="center"/>
            <w:hideMark/>
          </w:tcPr>
          <w:p w14:paraId="7BCC7DA1"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RRF-E will give priority to CCCM responses in sites with at least 2,000 displaced households in one proposal</w:t>
            </w:r>
          </w:p>
        </w:tc>
        <w:tc>
          <w:tcPr>
            <w:tcW w:w="1883" w:type="pct"/>
            <w:tcBorders>
              <w:top w:val="nil"/>
              <w:left w:val="nil"/>
              <w:bottom w:val="single" w:sz="8" w:space="0" w:color="0070C0"/>
              <w:right w:val="single" w:sz="8" w:space="0" w:color="0070C0"/>
            </w:tcBorders>
            <w:shd w:val="clear" w:color="auto" w:fill="auto"/>
            <w:vAlign w:val="center"/>
            <w:hideMark/>
          </w:tcPr>
          <w:p w14:paraId="6EFC8917"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6977FC32" w14:textId="77777777" w:rsidTr="007B5FE1">
        <w:trPr>
          <w:trHeight w:val="293"/>
        </w:trPr>
        <w:tc>
          <w:tcPr>
            <w:tcW w:w="5000" w:type="pct"/>
            <w:gridSpan w:val="3"/>
            <w:tcBorders>
              <w:top w:val="nil"/>
              <w:left w:val="nil"/>
              <w:bottom w:val="nil"/>
              <w:right w:val="single" w:sz="8" w:space="0" w:color="0070C0"/>
            </w:tcBorders>
            <w:shd w:val="clear" w:color="000000" w:fill="9CC2E5"/>
            <w:vAlign w:val="center"/>
            <w:hideMark/>
          </w:tcPr>
          <w:p w14:paraId="29A2E6AB"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Water, Sanitation and Hygiene Promotion</w:t>
            </w:r>
          </w:p>
        </w:tc>
      </w:tr>
      <w:tr w:rsidR="007B5FE1" w:rsidRPr="007B5FE1" w14:paraId="7FA2B399" w14:textId="77777777" w:rsidTr="007B5FE1">
        <w:trPr>
          <w:trHeight w:val="293"/>
        </w:trPr>
        <w:tc>
          <w:tcPr>
            <w:tcW w:w="1233" w:type="pct"/>
            <w:tcBorders>
              <w:top w:val="single" w:sz="8" w:space="0" w:color="FFFFFF"/>
              <w:left w:val="nil"/>
              <w:bottom w:val="nil"/>
              <w:right w:val="single" w:sz="8" w:space="0" w:color="0070C0"/>
            </w:tcBorders>
            <w:shd w:val="clear" w:color="000000" w:fill="0070C0"/>
            <w:vAlign w:val="center"/>
            <w:hideMark/>
          </w:tcPr>
          <w:p w14:paraId="3B12EE58"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Quantity of water available per a HH</w:t>
            </w:r>
          </w:p>
        </w:tc>
        <w:tc>
          <w:tcPr>
            <w:tcW w:w="1884" w:type="pct"/>
            <w:tcBorders>
              <w:top w:val="single" w:sz="8" w:space="0" w:color="0070C0"/>
              <w:left w:val="nil"/>
              <w:bottom w:val="single" w:sz="8" w:space="0" w:color="0070C0"/>
              <w:right w:val="single" w:sz="8" w:space="0" w:color="0070C0"/>
            </w:tcBorders>
            <w:shd w:val="clear" w:color="auto" w:fill="auto"/>
            <w:vAlign w:val="center"/>
            <w:hideMark/>
          </w:tcPr>
          <w:p w14:paraId="604E7A30"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&lt;7.5 liters per person per day</w:t>
            </w:r>
          </w:p>
        </w:tc>
        <w:tc>
          <w:tcPr>
            <w:tcW w:w="1883" w:type="pct"/>
            <w:tcBorders>
              <w:top w:val="single" w:sz="8" w:space="0" w:color="0070C0"/>
              <w:left w:val="nil"/>
              <w:bottom w:val="single" w:sz="8" w:space="0" w:color="0070C0"/>
              <w:right w:val="single" w:sz="8" w:space="0" w:color="0070C0"/>
            </w:tcBorders>
            <w:shd w:val="clear" w:color="auto" w:fill="auto"/>
            <w:vAlign w:val="center"/>
            <w:hideMark/>
          </w:tcPr>
          <w:p w14:paraId="3DB26392"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1512D1C5" w14:textId="77777777" w:rsidTr="007B5FE1">
        <w:trPr>
          <w:trHeight w:val="293"/>
        </w:trPr>
        <w:tc>
          <w:tcPr>
            <w:tcW w:w="1233" w:type="pct"/>
            <w:tcBorders>
              <w:top w:val="single" w:sz="8" w:space="0" w:color="FFFFFF"/>
              <w:left w:val="nil"/>
              <w:bottom w:val="nil"/>
              <w:right w:val="single" w:sz="8" w:space="0" w:color="0070C0"/>
            </w:tcBorders>
            <w:shd w:val="clear" w:color="000000" w:fill="0070C0"/>
            <w:vAlign w:val="center"/>
            <w:hideMark/>
          </w:tcPr>
          <w:p w14:paraId="1FD0F370"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Sanitation coverage</w:t>
            </w:r>
          </w:p>
        </w:tc>
        <w:tc>
          <w:tcPr>
            <w:tcW w:w="1884" w:type="pct"/>
            <w:tcBorders>
              <w:top w:val="nil"/>
              <w:left w:val="nil"/>
              <w:bottom w:val="single" w:sz="8" w:space="0" w:color="0070C0"/>
              <w:right w:val="single" w:sz="8" w:space="0" w:color="0070C0"/>
            </w:tcBorders>
            <w:shd w:val="clear" w:color="auto" w:fill="auto"/>
            <w:vAlign w:val="center"/>
            <w:hideMark/>
          </w:tcPr>
          <w:p w14:paraId="2E17D718"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&lt;25% covered</w:t>
            </w:r>
          </w:p>
        </w:tc>
        <w:tc>
          <w:tcPr>
            <w:tcW w:w="1883" w:type="pct"/>
            <w:tcBorders>
              <w:top w:val="nil"/>
              <w:left w:val="nil"/>
              <w:bottom w:val="single" w:sz="8" w:space="0" w:color="0070C0"/>
              <w:right w:val="single" w:sz="8" w:space="0" w:color="0070C0"/>
            </w:tcBorders>
            <w:shd w:val="clear" w:color="auto" w:fill="auto"/>
            <w:vAlign w:val="center"/>
            <w:hideMark/>
          </w:tcPr>
          <w:p w14:paraId="63A39187"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3B18E06F" w14:textId="77777777" w:rsidTr="007B5FE1">
        <w:trPr>
          <w:trHeight w:val="473"/>
        </w:trPr>
        <w:tc>
          <w:tcPr>
            <w:tcW w:w="1233" w:type="pct"/>
            <w:tcBorders>
              <w:top w:val="single" w:sz="8" w:space="0" w:color="FFFFFF"/>
              <w:left w:val="nil"/>
              <w:bottom w:val="single" w:sz="8" w:space="0" w:color="0070C0"/>
              <w:right w:val="single" w:sz="8" w:space="0" w:color="0070C0"/>
            </w:tcBorders>
            <w:shd w:val="clear" w:color="000000" w:fill="0070C0"/>
            <w:vAlign w:val="center"/>
            <w:hideMark/>
          </w:tcPr>
          <w:p w14:paraId="0E06315C"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Number of hygiene promoters in areas where WASH response is proposed</w:t>
            </w:r>
          </w:p>
        </w:tc>
        <w:tc>
          <w:tcPr>
            <w:tcW w:w="1884" w:type="pct"/>
            <w:tcBorders>
              <w:top w:val="nil"/>
              <w:left w:val="nil"/>
              <w:bottom w:val="single" w:sz="8" w:space="0" w:color="0070C0"/>
              <w:right w:val="single" w:sz="8" w:space="0" w:color="0070C0"/>
            </w:tcBorders>
            <w:shd w:val="clear" w:color="auto" w:fill="auto"/>
            <w:vAlign w:val="center"/>
            <w:hideMark/>
          </w:tcPr>
          <w:p w14:paraId="1EA05224"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Hygiene promoters or local health extension workers are not sufficient to cover disaster affected households in the target area</w:t>
            </w:r>
          </w:p>
        </w:tc>
        <w:tc>
          <w:tcPr>
            <w:tcW w:w="1883" w:type="pct"/>
            <w:tcBorders>
              <w:top w:val="nil"/>
              <w:left w:val="nil"/>
              <w:bottom w:val="single" w:sz="8" w:space="0" w:color="0070C0"/>
              <w:right w:val="single" w:sz="8" w:space="0" w:color="0070C0"/>
            </w:tcBorders>
            <w:shd w:val="clear" w:color="auto" w:fill="auto"/>
            <w:vAlign w:val="center"/>
            <w:hideMark/>
          </w:tcPr>
          <w:p w14:paraId="077C0001"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37C8B810" w14:textId="77777777" w:rsidTr="007B5FE1">
        <w:trPr>
          <w:trHeight w:val="293"/>
        </w:trPr>
        <w:tc>
          <w:tcPr>
            <w:tcW w:w="5000" w:type="pct"/>
            <w:gridSpan w:val="3"/>
            <w:tcBorders>
              <w:top w:val="single" w:sz="8" w:space="0" w:color="0070C0"/>
              <w:left w:val="nil"/>
              <w:bottom w:val="nil"/>
              <w:right w:val="single" w:sz="8" w:space="0" w:color="0070C0"/>
            </w:tcBorders>
            <w:shd w:val="clear" w:color="000000" w:fill="9CC2E5"/>
            <w:vAlign w:val="center"/>
            <w:hideMark/>
          </w:tcPr>
          <w:p w14:paraId="4466D366"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Multipurpose Cash Assistance</w:t>
            </w:r>
          </w:p>
        </w:tc>
      </w:tr>
      <w:tr w:rsidR="007B5FE1" w:rsidRPr="007B5FE1" w14:paraId="72140BFB" w14:textId="77777777" w:rsidTr="007B5FE1">
        <w:trPr>
          <w:trHeight w:val="473"/>
        </w:trPr>
        <w:tc>
          <w:tcPr>
            <w:tcW w:w="1233" w:type="pct"/>
            <w:tcBorders>
              <w:top w:val="single" w:sz="8" w:space="0" w:color="FFFFFF"/>
              <w:left w:val="nil"/>
              <w:bottom w:val="nil"/>
              <w:right w:val="single" w:sz="8" w:space="0" w:color="0070C0"/>
            </w:tcBorders>
            <w:shd w:val="clear" w:color="000000" w:fill="0070C0"/>
            <w:vAlign w:val="center"/>
            <w:hideMark/>
          </w:tcPr>
          <w:p w14:paraId="2A4A06A5"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Markets situation and availability of items / vendors</w:t>
            </w:r>
          </w:p>
        </w:tc>
        <w:tc>
          <w:tcPr>
            <w:tcW w:w="1884" w:type="pct"/>
            <w:tcBorders>
              <w:top w:val="single" w:sz="8" w:space="0" w:color="0070C0"/>
              <w:left w:val="nil"/>
              <w:bottom w:val="single" w:sz="8" w:space="0" w:color="0070C0"/>
              <w:right w:val="single" w:sz="8" w:space="0" w:color="0070C0"/>
            </w:tcBorders>
            <w:shd w:val="clear" w:color="auto" w:fill="auto"/>
            <w:vAlign w:val="center"/>
            <w:hideMark/>
          </w:tcPr>
          <w:p w14:paraId="74EDB0B2"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Markets functional</w:t>
            </w:r>
          </w:p>
        </w:tc>
        <w:tc>
          <w:tcPr>
            <w:tcW w:w="1883" w:type="pct"/>
            <w:tcBorders>
              <w:top w:val="single" w:sz="8" w:space="0" w:color="0070C0"/>
              <w:left w:val="nil"/>
              <w:bottom w:val="single" w:sz="8" w:space="0" w:color="0070C0"/>
              <w:right w:val="single" w:sz="8" w:space="0" w:color="0070C0"/>
            </w:tcBorders>
            <w:shd w:val="clear" w:color="auto" w:fill="auto"/>
            <w:vAlign w:val="center"/>
            <w:hideMark/>
          </w:tcPr>
          <w:p w14:paraId="5DA084D0"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1CB8D415" w14:textId="77777777" w:rsidTr="007B5FE1">
        <w:trPr>
          <w:trHeight w:val="938"/>
        </w:trPr>
        <w:tc>
          <w:tcPr>
            <w:tcW w:w="1233" w:type="pct"/>
            <w:tcBorders>
              <w:top w:val="single" w:sz="8" w:space="0" w:color="FFFFFF"/>
              <w:left w:val="nil"/>
              <w:bottom w:val="nil"/>
              <w:right w:val="single" w:sz="8" w:space="0" w:color="0070C0"/>
            </w:tcBorders>
            <w:shd w:val="clear" w:color="000000" w:fill="0070C0"/>
            <w:vAlign w:val="center"/>
            <w:hideMark/>
          </w:tcPr>
          <w:p w14:paraId="061C9605"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Targeted households are not currently enrolled in programs for food assistance (</w:t>
            </w:r>
            <w:proofErr w:type="spellStart"/>
            <w:r w:rsidRPr="007B5FE1">
              <w:rPr>
                <w:rFonts w:ascii="Calibri" w:eastAsia="Times New Roman" w:hAnsi="Calibri" w:cs="Calibri"/>
                <w:b/>
                <w:bCs/>
                <w:color w:val="FFFFFF"/>
                <w:sz w:val="18"/>
                <w:szCs w:val="18"/>
              </w:rPr>
              <w:t>PSNP</w:t>
            </w:r>
            <w:proofErr w:type="spellEnd"/>
            <w:r w:rsidRPr="007B5FE1">
              <w:rPr>
                <w:rFonts w:ascii="Calibri" w:eastAsia="Times New Roman" w:hAnsi="Calibri" w:cs="Calibri"/>
                <w:b/>
                <w:bCs/>
                <w:color w:val="FFFFFF"/>
                <w:sz w:val="18"/>
                <w:szCs w:val="18"/>
              </w:rPr>
              <w:t>/JEOP/WFP/</w:t>
            </w:r>
            <w:proofErr w:type="spellStart"/>
            <w:r w:rsidRPr="007B5FE1">
              <w:rPr>
                <w:rFonts w:ascii="Calibri" w:eastAsia="Times New Roman" w:hAnsi="Calibri" w:cs="Calibri"/>
                <w:b/>
                <w:bCs/>
                <w:color w:val="FFFFFF"/>
                <w:sz w:val="18"/>
                <w:szCs w:val="18"/>
              </w:rPr>
              <w:t>GoE</w:t>
            </w:r>
            <w:proofErr w:type="spellEnd"/>
            <w:r w:rsidRPr="007B5FE1">
              <w:rPr>
                <w:rFonts w:ascii="Calibri" w:eastAsia="Times New Roman" w:hAnsi="Calibri" w:cs="Calibri"/>
                <w:b/>
                <w:bCs/>
                <w:color w:val="FFFFFF"/>
                <w:sz w:val="18"/>
                <w:szCs w:val="18"/>
              </w:rPr>
              <w:t>)</w:t>
            </w:r>
          </w:p>
        </w:tc>
        <w:tc>
          <w:tcPr>
            <w:tcW w:w="1884" w:type="pct"/>
            <w:tcBorders>
              <w:top w:val="nil"/>
              <w:left w:val="nil"/>
              <w:bottom w:val="single" w:sz="8" w:space="0" w:color="0070C0"/>
              <w:right w:val="single" w:sz="8" w:space="0" w:color="0070C0"/>
            </w:tcBorders>
            <w:shd w:val="clear" w:color="auto" w:fill="auto"/>
            <w:vAlign w:val="center"/>
            <w:hideMark/>
          </w:tcPr>
          <w:p w14:paraId="11B3FEC8"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Targeted households are not enrolled and were unable to access food assistance during most recent round; coordination with food actors for incorporation in planned upcoming rounds; MPCA only to cover the gap period</w:t>
            </w:r>
          </w:p>
        </w:tc>
        <w:tc>
          <w:tcPr>
            <w:tcW w:w="1883" w:type="pct"/>
            <w:tcBorders>
              <w:top w:val="nil"/>
              <w:left w:val="nil"/>
              <w:bottom w:val="single" w:sz="8" w:space="0" w:color="0070C0"/>
              <w:right w:val="single" w:sz="8" w:space="0" w:color="0070C0"/>
            </w:tcBorders>
            <w:shd w:val="clear" w:color="auto" w:fill="auto"/>
            <w:vAlign w:val="center"/>
            <w:hideMark/>
          </w:tcPr>
          <w:p w14:paraId="414204A4"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E00A22" w:rsidRPr="007B5FE1" w14:paraId="45038451" w14:textId="77777777" w:rsidTr="007B5FE1">
        <w:trPr>
          <w:trHeight w:val="293"/>
        </w:trPr>
        <w:tc>
          <w:tcPr>
            <w:tcW w:w="1233" w:type="pct"/>
            <w:tcBorders>
              <w:top w:val="single" w:sz="8" w:space="0" w:color="FFFFFF"/>
              <w:left w:val="nil"/>
              <w:bottom w:val="nil"/>
              <w:right w:val="single" w:sz="8" w:space="0" w:color="0070C0"/>
            </w:tcBorders>
            <w:shd w:val="clear" w:color="000000" w:fill="0070C0"/>
            <w:vAlign w:val="center"/>
            <w:hideMark/>
          </w:tcPr>
          <w:p w14:paraId="79ACEE8F" w14:textId="1FF62C49" w:rsidR="00E00A22" w:rsidRPr="007B5FE1" w:rsidRDefault="0051734C" w:rsidP="00E00A22">
            <w:pPr>
              <w:widowControl/>
              <w:spacing w:after="0" w:line="240" w:lineRule="auto"/>
              <w:rPr>
                <w:rFonts w:ascii="Calibri" w:eastAsia="Times New Roman" w:hAnsi="Calibri" w:cs="Calibri"/>
                <w:b/>
                <w:bCs/>
                <w:color w:val="FFFFFF"/>
                <w:sz w:val="18"/>
                <w:szCs w:val="18"/>
              </w:rPr>
            </w:pPr>
            <w:r w:rsidRPr="00F2566A">
              <w:rPr>
                <w:rFonts w:eastAsia="Times New Roman" w:cstheme="minorHAnsi"/>
                <w:b/>
                <w:bCs/>
                <w:color w:val="FFFFFF"/>
                <w:sz w:val="18"/>
                <w:szCs w:val="18"/>
              </w:rPr>
              <w:t>Reduce Coping Strategy Index (</w:t>
            </w:r>
            <w:proofErr w:type="spellStart"/>
            <w:r w:rsidRPr="00F2566A">
              <w:rPr>
                <w:rFonts w:eastAsia="Times New Roman" w:cstheme="minorHAnsi"/>
                <w:b/>
                <w:bCs/>
                <w:color w:val="FFFFFF"/>
                <w:sz w:val="18"/>
                <w:szCs w:val="18"/>
              </w:rPr>
              <w:t>rCSI</w:t>
            </w:r>
            <w:proofErr w:type="spellEnd"/>
            <w:r w:rsidRPr="00F2566A">
              <w:rPr>
                <w:rFonts w:eastAsia="Times New Roman" w:cstheme="minorHAnsi"/>
                <w:b/>
                <w:bCs/>
                <w:color w:val="FFFFFF"/>
                <w:sz w:val="18"/>
                <w:szCs w:val="18"/>
              </w:rPr>
              <w:t>) rating</w:t>
            </w:r>
            <w:r>
              <w:rPr>
                <w:rFonts w:ascii="Calibri" w:eastAsia="Times New Roman" w:hAnsi="Calibri" w:cs="Calibri"/>
                <w:b/>
                <w:bCs/>
                <w:color w:val="FFFFFF"/>
                <w:sz w:val="18"/>
                <w:szCs w:val="18"/>
              </w:rPr>
              <w:t xml:space="preserve"> as indicated by the </w:t>
            </w:r>
            <w:r w:rsidR="00E00A22">
              <w:rPr>
                <w:rFonts w:ascii="Calibri" w:eastAsia="Times New Roman" w:hAnsi="Calibri" w:cs="Calibri"/>
                <w:b/>
                <w:bCs/>
                <w:color w:val="FFFFFF"/>
                <w:sz w:val="18"/>
                <w:szCs w:val="18"/>
              </w:rPr>
              <w:t>Integrated Food Security Phase Classification (IPC)</w:t>
            </w:r>
            <w:r w:rsidR="00E00A22">
              <w:rPr>
                <w:rStyle w:val="FootnoteReference"/>
                <w:rFonts w:ascii="Calibri" w:eastAsia="Times New Roman" w:hAnsi="Calibri"/>
                <w:b/>
                <w:bCs/>
                <w:color w:val="FFFFFF"/>
                <w:sz w:val="18"/>
                <w:szCs w:val="18"/>
              </w:rPr>
              <w:footnoteReference w:id="1"/>
            </w:r>
          </w:p>
        </w:tc>
        <w:tc>
          <w:tcPr>
            <w:tcW w:w="1884" w:type="pct"/>
            <w:tcBorders>
              <w:top w:val="nil"/>
              <w:left w:val="nil"/>
              <w:bottom w:val="single" w:sz="8" w:space="0" w:color="0070C0"/>
              <w:right w:val="single" w:sz="8" w:space="0" w:color="0070C0"/>
            </w:tcBorders>
            <w:shd w:val="clear" w:color="auto" w:fill="auto"/>
            <w:vAlign w:val="center"/>
            <w:hideMark/>
          </w:tcPr>
          <w:p w14:paraId="7A48E858" w14:textId="04DFF7A9" w:rsidR="00E00A22" w:rsidRPr="007B5FE1" w:rsidRDefault="00E00A22" w:rsidP="00E00A22">
            <w:pPr>
              <w:widowControl/>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IPC level is</w:t>
            </w:r>
            <w:r w:rsidR="002C4370">
              <w:rPr>
                <w:rFonts w:ascii="Calibri" w:eastAsia="Times New Roman" w:hAnsi="Calibri" w:cs="Calibri"/>
                <w:b/>
                <w:bCs/>
                <w:color w:val="000000"/>
                <w:sz w:val="18"/>
                <w:szCs w:val="18"/>
              </w:rPr>
              <w:t xml:space="preserve"> equal to or greater than 3</w:t>
            </w:r>
          </w:p>
        </w:tc>
        <w:tc>
          <w:tcPr>
            <w:tcW w:w="1883" w:type="pct"/>
            <w:tcBorders>
              <w:top w:val="nil"/>
              <w:left w:val="nil"/>
              <w:bottom w:val="single" w:sz="8" w:space="0" w:color="0070C0"/>
              <w:right w:val="single" w:sz="8" w:space="0" w:color="0070C0"/>
            </w:tcBorders>
            <w:shd w:val="clear" w:color="auto" w:fill="auto"/>
            <w:vAlign w:val="center"/>
            <w:hideMark/>
          </w:tcPr>
          <w:p w14:paraId="5A0676AC" w14:textId="5AFA5AF0" w:rsidR="00E00A22" w:rsidRPr="007B5FE1" w:rsidRDefault="00E00A22" w:rsidP="00E00A22">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2E2522FB" w14:textId="77777777" w:rsidTr="007B5FE1">
        <w:trPr>
          <w:trHeight w:val="473"/>
        </w:trPr>
        <w:tc>
          <w:tcPr>
            <w:tcW w:w="1233" w:type="pct"/>
            <w:tcBorders>
              <w:top w:val="single" w:sz="8" w:space="0" w:color="FFFFFF"/>
              <w:left w:val="nil"/>
              <w:bottom w:val="nil"/>
              <w:right w:val="single" w:sz="8" w:space="0" w:color="0070C0"/>
            </w:tcBorders>
            <w:shd w:val="clear" w:color="000000" w:fill="0070C0"/>
            <w:vAlign w:val="center"/>
            <w:hideMark/>
          </w:tcPr>
          <w:p w14:paraId="32F7FD7B"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Vulnerable households impacted by natural disaster</w:t>
            </w:r>
          </w:p>
        </w:tc>
        <w:tc>
          <w:tcPr>
            <w:tcW w:w="1884" w:type="pct"/>
            <w:tcBorders>
              <w:top w:val="nil"/>
              <w:left w:val="nil"/>
              <w:bottom w:val="single" w:sz="8" w:space="0" w:color="0070C0"/>
              <w:right w:val="single" w:sz="8" w:space="0" w:color="0070C0"/>
            </w:tcBorders>
            <w:shd w:val="clear" w:color="auto" w:fill="auto"/>
            <w:vAlign w:val="center"/>
            <w:hideMark/>
          </w:tcPr>
          <w:p w14:paraId="6EC41A4B"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Limited to no drought response in target area</w:t>
            </w:r>
          </w:p>
        </w:tc>
        <w:tc>
          <w:tcPr>
            <w:tcW w:w="1883" w:type="pct"/>
            <w:tcBorders>
              <w:top w:val="nil"/>
              <w:left w:val="nil"/>
              <w:bottom w:val="single" w:sz="8" w:space="0" w:color="0070C0"/>
              <w:right w:val="single" w:sz="8" w:space="0" w:color="0070C0"/>
            </w:tcBorders>
            <w:shd w:val="clear" w:color="auto" w:fill="auto"/>
            <w:vAlign w:val="center"/>
            <w:hideMark/>
          </w:tcPr>
          <w:p w14:paraId="74319B71"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60025EBA" w14:textId="77777777" w:rsidTr="007B5FE1">
        <w:trPr>
          <w:trHeight w:val="938"/>
        </w:trPr>
        <w:tc>
          <w:tcPr>
            <w:tcW w:w="1233" w:type="pct"/>
            <w:tcBorders>
              <w:top w:val="single" w:sz="8" w:space="0" w:color="FFFFFF"/>
              <w:left w:val="nil"/>
              <w:bottom w:val="single" w:sz="8" w:space="0" w:color="0070C0"/>
              <w:right w:val="single" w:sz="8" w:space="0" w:color="0070C0"/>
            </w:tcBorders>
            <w:shd w:val="clear" w:color="000000" w:fill="0070C0"/>
            <w:vAlign w:val="center"/>
            <w:hideMark/>
          </w:tcPr>
          <w:p w14:paraId="61BBC46F"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Northern Ethiopia Response - vulnerable returnee households</w:t>
            </w:r>
          </w:p>
        </w:tc>
        <w:tc>
          <w:tcPr>
            <w:tcW w:w="1884" w:type="pct"/>
            <w:tcBorders>
              <w:top w:val="nil"/>
              <w:left w:val="nil"/>
              <w:bottom w:val="single" w:sz="8" w:space="0" w:color="0070C0"/>
              <w:right w:val="single" w:sz="8" w:space="0" w:color="0070C0"/>
            </w:tcBorders>
            <w:shd w:val="clear" w:color="auto" w:fill="auto"/>
            <w:vAlign w:val="center"/>
            <w:hideMark/>
          </w:tcPr>
          <w:p w14:paraId="7B6BBA93"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Limited to no returnee response in area; households identified in coordination with IOM protection team; target returnee households require bridge support for 1-3 months; anticipated harvest can be considered as part of exit strategy.</w:t>
            </w:r>
          </w:p>
        </w:tc>
        <w:tc>
          <w:tcPr>
            <w:tcW w:w="1883" w:type="pct"/>
            <w:tcBorders>
              <w:top w:val="nil"/>
              <w:left w:val="nil"/>
              <w:bottom w:val="single" w:sz="8" w:space="0" w:color="0070C0"/>
              <w:right w:val="single" w:sz="8" w:space="0" w:color="0070C0"/>
            </w:tcBorders>
            <w:shd w:val="clear" w:color="auto" w:fill="auto"/>
            <w:vAlign w:val="center"/>
            <w:hideMark/>
          </w:tcPr>
          <w:p w14:paraId="6EE19AF3"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bl>
    <w:p w14:paraId="6B6FAC27" w14:textId="77777777" w:rsidR="007B5FE1" w:rsidRPr="000F6C3C" w:rsidRDefault="007B5FE1" w:rsidP="00BE48F8">
      <w:pPr>
        <w:spacing w:after="60" w:line="240" w:lineRule="auto"/>
        <w:jc w:val="both"/>
        <w:rPr>
          <w:rFonts w:cstheme="minorHAnsi"/>
          <w:i/>
          <w:lang w:eastAsia="en-GB"/>
        </w:rPr>
      </w:pPr>
    </w:p>
    <w:p w14:paraId="6FA9FB9E" w14:textId="77777777" w:rsidR="000D290C" w:rsidRPr="000F6C3C" w:rsidRDefault="000D290C" w:rsidP="00BE48F8">
      <w:pPr>
        <w:spacing w:after="60" w:line="240" w:lineRule="auto"/>
        <w:jc w:val="both"/>
        <w:rPr>
          <w:rFonts w:cstheme="minorHAnsi"/>
          <w:i/>
          <w:lang w:eastAsia="en-GB"/>
        </w:rPr>
      </w:pPr>
    </w:p>
    <w:p w14:paraId="714350CE" w14:textId="77777777" w:rsidR="00BE48F8" w:rsidRPr="000F6C3C"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 xml:space="preserve">Coordination </w:t>
      </w:r>
      <w:r w:rsidRPr="000F6C3C">
        <w:rPr>
          <w:rFonts w:asciiTheme="minorHAnsi" w:hAnsiTheme="minorHAnsi" w:cstheme="minorHAnsi"/>
          <w:b w:val="0"/>
          <w:lang w:val="en-US"/>
        </w:rPr>
        <w:t xml:space="preserve">(maximum </w:t>
      </w:r>
      <w:r w:rsidR="00952814" w:rsidRPr="000F6C3C">
        <w:rPr>
          <w:rFonts w:asciiTheme="minorHAnsi" w:hAnsiTheme="minorHAnsi" w:cstheme="minorHAnsi"/>
          <w:b w:val="0"/>
          <w:lang w:val="en-US"/>
        </w:rPr>
        <w:t>1 paragraph</w:t>
      </w:r>
      <w:r w:rsidRPr="000F6C3C">
        <w:rPr>
          <w:rFonts w:asciiTheme="minorHAnsi" w:hAnsiTheme="minorHAnsi" w:cstheme="minorHAnsi"/>
          <w:b w:val="0"/>
          <w:lang w:val="en-US"/>
        </w:rPr>
        <w:t>)</w:t>
      </w:r>
    </w:p>
    <w:p w14:paraId="3E7FD6D6" w14:textId="77777777" w:rsidR="00BE48F8" w:rsidRPr="000F6C3C" w:rsidRDefault="00BE48F8" w:rsidP="00BE48F8">
      <w:pPr>
        <w:spacing w:after="60" w:line="240" w:lineRule="auto"/>
        <w:jc w:val="both"/>
        <w:rPr>
          <w:rFonts w:cstheme="minorHAnsi"/>
          <w:i/>
          <w:lang w:eastAsia="en-GB"/>
        </w:rPr>
      </w:pPr>
      <w:r w:rsidRPr="000F6C3C">
        <w:rPr>
          <w:rFonts w:cstheme="minorHAnsi"/>
          <w:i/>
          <w:lang w:eastAsia="en-GB"/>
        </w:rPr>
        <w:t>Please indicate the coordination that has taken place prior to submitting the proposal. Note other organizations implementing in the area and how coordination will take place.</w:t>
      </w:r>
    </w:p>
    <w:p w14:paraId="5561854D" w14:textId="77777777" w:rsidR="00475AF3" w:rsidRPr="000F6C3C" w:rsidRDefault="00475AF3" w:rsidP="00BE48F8">
      <w:pPr>
        <w:spacing w:after="60" w:line="240" w:lineRule="auto"/>
        <w:jc w:val="both"/>
        <w:rPr>
          <w:rFonts w:cstheme="minorHAnsi"/>
          <w:lang w:eastAsia="en-GB"/>
        </w:rPr>
      </w:pPr>
    </w:p>
    <w:p w14:paraId="1943BFAE" w14:textId="77777777" w:rsidR="00BE48F8" w:rsidRPr="000F6C3C"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lastRenderedPageBreak/>
        <w:t>Program Goal</w:t>
      </w:r>
      <w:r w:rsidRPr="000F6C3C">
        <w:rPr>
          <w:rFonts w:asciiTheme="minorHAnsi" w:hAnsiTheme="minorHAnsi" w:cstheme="minorHAnsi"/>
          <w:b w:val="0"/>
          <w:lang w:val="en-US"/>
        </w:rPr>
        <w:t xml:space="preserve"> (maximum 2 sentences)</w:t>
      </w:r>
    </w:p>
    <w:p w14:paraId="571D2E7B" w14:textId="77777777" w:rsidR="00BE48F8" w:rsidRPr="000F6C3C" w:rsidRDefault="00BE48F8" w:rsidP="00BE48F8">
      <w:pPr>
        <w:spacing w:after="60" w:line="240" w:lineRule="auto"/>
        <w:rPr>
          <w:rFonts w:cstheme="minorHAnsi"/>
          <w:i/>
          <w:lang w:eastAsia="en-GB"/>
        </w:rPr>
      </w:pPr>
      <w:r w:rsidRPr="000F6C3C">
        <w:rPr>
          <w:rFonts w:cstheme="minorHAnsi"/>
          <w:i/>
          <w:lang w:eastAsia="en-GB"/>
        </w:rPr>
        <w:t>Clearly describe the program goal/objective of the proposed intervention. This should clearly link to the problem presented above.</w:t>
      </w:r>
    </w:p>
    <w:p w14:paraId="5271F25C" w14:textId="77777777" w:rsidR="00F93CD6" w:rsidRPr="000F6C3C" w:rsidRDefault="00F93CD6" w:rsidP="00BE48F8">
      <w:pPr>
        <w:spacing w:after="60" w:line="240" w:lineRule="auto"/>
        <w:rPr>
          <w:rFonts w:cstheme="minorHAnsi"/>
          <w:lang w:eastAsia="en-GB"/>
        </w:rPr>
      </w:pPr>
    </w:p>
    <w:bookmarkEnd w:id="1"/>
    <w:p w14:paraId="5F6BB110" w14:textId="77777777" w:rsidR="00BE48F8" w:rsidRPr="000F6C3C"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 xml:space="preserve">Activities </w:t>
      </w:r>
      <w:r w:rsidRPr="000F6C3C">
        <w:rPr>
          <w:rFonts w:asciiTheme="minorHAnsi" w:hAnsiTheme="minorHAnsi" w:cstheme="minorHAnsi"/>
          <w:b w:val="0"/>
          <w:lang w:val="en-US"/>
        </w:rPr>
        <w:t>(see also Logframe below)</w:t>
      </w:r>
    </w:p>
    <w:p w14:paraId="41749904" w14:textId="49855490" w:rsidR="00BE48F8" w:rsidRPr="000F6C3C" w:rsidRDefault="00BE48F8" w:rsidP="00BE48F8">
      <w:pPr>
        <w:spacing w:after="60" w:line="240" w:lineRule="auto"/>
        <w:jc w:val="both"/>
        <w:rPr>
          <w:rFonts w:cstheme="minorHAnsi"/>
          <w:i/>
          <w:lang w:eastAsia="en-GB"/>
        </w:rPr>
      </w:pPr>
      <w:r w:rsidRPr="000F6C3C">
        <w:rPr>
          <w:rFonts w:cstheme="minorHAnsi"/>
          <w:i/>
          <w:lang w:eastAsia="en-GB"/>
        </w:rPr>
        <w:t>Please describe activities by Sector/Sub-Sector</w:t>
      </w:r>
      <w:r w:rsidR="00D376F7" w:rsidRPr="000F6C3C">
        <w:rPr>
          <w:rFonts w:cstheme="minorHAnsi"/>
          <w:i/>
          <w:lang w:eastAsia="en-GB"/>
        </w:rPr>
        <w:t>, using the below draft activities as guidance (please delete any activities that are not relevant for the proposed project, and complete all information in highlighted brackets).</w:t>
      </w:r>
    </w:p>
    <w:p w14:paraId="0D2B2452" w14:textId="77777777" w:rsidR="00BE48F8" w:rsidRPr="000F6C3C" w:rsidRDefault="00BE48F8" w:rsidP="00BE48F8">
      <w:pPr>
        <w:spacing w:after="60" w:line="240" w:lineRule="auto"/>
        <w:jc w:val="both"/>
        <w:rPr>
          <w:rFonts w:cstheme="minorHAnsi"/>
          <w:i/>
          <w:lang w:eastAsia="en-GB"/>
        </w:rPr>
      </w:pPr>
      <w:r w:rsidRPr="000F6C3C">
        <w:rPr>
          <w:rFonts w:cstheme="minorHAnsi"/>
          <w:i/>
          <w:lang w:eastAsia="en-GB"/>
        </w:rPr>
        <w:t>As per the RRF</w:t>
      </w:r>
      <w:r w:rsidR="00800DCF" w:rsidRPr="000F6C3C">
        <w:rPr>
          <w:rFonts w:cstheme="minorHAnsi"/>
          <w:i/>
          <w:lang w:eastAsia="en-GB"/>
        </w:rPr>
        <w:t>-E</w:t>
      </w:r>
      <w:r w:rsidRPr="000F6C3C">
        <w:rPr>
          <w:rFonts w:cstheme="minorHAnsi"/>
          <w:i/>
          <w:lang w:eastAsia="en-GB"/>
        </w:rPr>
        <w:t xml:space="preserve"> Guidelines please specifically indicate whether supplies necessary for the implementation of the project will come from </w:t>
      </w:r>
      <w:r w:rsidR="00800DCF" w:rsidRPr="000F6C3C">
        <w:rPr>
          <w:rFonts w:cstheme="minorHAnsi"/>
          <w:i/>
          <w:lang w:eastAsia="en-GB"/>
        </w:rPr>
        <w:t>RRF-E or through cash/voucher.</w:t>
      </w:r>
    </w:p>
    <w:p w14:paraId="4B1D23EC" w14:textId="6B6A0093" w:rsidR="00BE48F8" w:rsidRPr="000F6C3C" w:rsidRDefault="00BE48F8" w:rsidP="00BE48F8">
      <w:pPr>
        <w:spacing w:after="60" w:line="240" w:lineRule="auto"/>
        <w:jc w:val="both"/>
        <w:rPr>
          <w:rFonts w:cstheme="minorHAnsi"/>
          <w:i/>
          <w:lang w:eastAsia="en-GB"/>
        </w:rPr>
      </w:pPr>
      <w:r w:rsidRPr="000F6C3C">
        <w:rPr>
          <w:rFonts w:cstheme="minorHAnsi"/>
          <w:i/>
          <w:lang w:eastAsia="en-GB"/>
        </w:rPr>
        <w:t>Please refer to the notes in the RRF</w:t>
      </w:r>
      <w:r w:rsidR="00800DCF" w:rsidRPr="000F6C3C">
        <w:rPr>
          <w:rFonts w:cstheme="minorHAnsi"/>
          <w:i/>
          <w:lang w:eastAsia="en-GB"/>
        </w:rPr>
        <w:t>-E</w:t>
      </w:r>
      <w:r w:rsidRPr="000F6C3C">
        <w:rPr>
          <w:rFonts w:cstheme="minorHAnsi"/>
          <w:i/>
          <w:lang w:eastAsia="en-GB"/>
        </w:rPr>
        <w:t xml:space="preserve"> Guidelines for </w:t>
      </w:r>
      <w:r w:rsidR="001C3C2B" w:rsidRPr="000F6C3C">
        <w:rPr>
          <w:rFonts w:cstheme="minorHAnsi"/>
          <w:i/>
          <w:lang w:eastAsia="en-GB"/>
        </w:rPr>
        <w:t>specific regulations concerning</w:t>
      </w:r>
      <w:r w:rsidRPr="000F6C3C">
        <w:rPr>
          <w:rFonts w:cstheme="minorHAnsi"/>
          <w:i/>
          <w:lang w:eastAsia="en-GB"/>
        </w:rPr>
        <w:t xml:space="preserve"> </w:t>
      </w:r>
      <w:r w:rsidR="00800DCF" w:rsidRPr="000F6C3C">
        <w:rPr>
          <w:rFonts w:cstheme="minorHAnsi"/>
          <w:i/>
          <w:lang w:eastAsia="en-GB"/>
        </w:rPr>
        <w:t xml:space="preserve">cash / </w:t>
      </w:r>
      <w:r w:rsidRPr="000F6C3C">
        <w:rPr>
          <w:rFonts w:cstheme="minorHAnsi"/>
          <w:i/>
          <w:lang w:eastAsia="en-GB"/>
        </w:rPr>
        <w:t>voucher (either value or commodity based) programming.</w:t>
      </w:r>
    </w:p>
    <w:p w14:paraId="5CA500B6" w14:textId="77777777" w:rsidR="00433827" w:rsidRPr="007B5FE1" w:rsidRDefault="00433827" w:rsidP="00BE48F8">
      <w:pPr>
        <w:spacing w:after="60" w:line="240" w:lineRule="auto"/>
        <w:jc w:val="both"/>
        <w:rPr>
          <w:rFonts w:cstheme="minorHAnsi"/>
          <w:iCs/>
          <w:lang w:eastAsia="en-GB"/>
        </w:rPr>
      </w:pPr>
    </w:p>
    <w:p w14:paraId="37F7EF2C" w14:textId="536CD856" w:rsidR="00475AF3" w:rsidRPr="00976564" w:rsidRDefault="00433827" w:rsidP="00976564">
      <w:pPr>
        <w:pStyle w:val="Heading1"/>
        <w:rPr>
          <w:rFonts w:asciiTheme="minorHAnsi" w:hAnsiTheme="minorHAnsi" w:cstheme="minorHAnsi"/>
          <w:color w:val="0070C0"/>
          <w:lang w:eastAsia="en-GB"/>
        </w:rPr>
      </w:pPr>
      <w:r w:rsidRPr="00976564">
        <w:rPr>
          <w:rFonts w:asciiTheme="minorHAnsi" w:hAnsiTheme="minorHAnsi" w:cstheme="minorHAnsi"/>
          <w:color w:val="0070C0"/>
          <w:lang w:eastAsia="en-GB"/>
        </w:rPr>
        <w:t>Sector: Shelter and Settlements</w:t>
      </w:r>
    </w:p>
    <w:p w14:paraId="7ECE39BD" w14:textId="26C73220" w:rsidR="00234212" w:rsidRPr="000F6C3C" w:rsidRDefault="0058043E" w:rsidP="00B56F46">
      <w:pPr>
        <w:spacing w:afterLines="60" w:after="144" w:line="240" w:lineRule="auto"/>
        <w:jc w:val="both"/>
        <w:rPr>
          <w:rFonts w:cstheme="minorHAnsi"/>
          <w:lang w:eastAsia="en-GB"/>
        </w:rPr>
      </w:pPr>
      <w:r w:rsidRPr="000F6C3C">
        <w:rPr>
          <w:rFonts w:cstheme="minorHAnsi"/>
          <w:b/>
          <w:bCs/>
          <w:u w:val="single"/>
          <w:lang w:eastAsia="en-GB"/>
        </w:rPr>
        <w:t xml:space="preserve">Emergency </w:t>
      </w:r>
      <w:r w:rsidR="00475AF3" w:rsidRPr="000F6C3C">
        <w:rPr>
          <w:rFonts w:cstheme="minorHAnsi"/>
          <w:b/>
          <w:bCs/>
          <w:u w:val="single"/>
          <w:lang w:eastAsia="en-GB"/>
        </w:rPr>
        <w:t>Shelter</w:t>
      </w:r>
      <w:r w:rsidRPr="000F6C3C">
        <w:rPr>
          <w:rFonts w:cstheme="minorHAnsi"/>
          <w:b/>
          <w:bCs/>
          <w:u w:val="single"/>
          <w:lang w:eastAsia="en-GB"/>
        </w:rPr>
        <w:t xml:space="preserve"> (ES)</w:t>
      </w:r>
    </w:p>
    <w:p w14:paraId="1EDE23CB" w14:textId="05A7D82B" w:rsidR="008B3D03" w:rsidRPr="000F6C3C" w:rsidRDefault="008B3D03" w:rsidP="008B3D03">
      <w:pPr>
        <w:spacing w:afterLines="80" w:after="192" w:line="259" w:lineRule="auto"/>
        <w:jc w:val="both"/>
        <w:rPr>
          <w:rFonts w:cstheme="minorHAnsi"/>
          <w:b/>
          <w:color w:val="0070C0"/>
        </w:rPr>
      </w:pPr>
      <w:r w:rsidRPr="000F6C3C">
        <w:rPr>
          <w:rFonts w:cstheme="minorHAnsi"/>
          <w:b/>
          <w:bCs/>
          <w:lang w:eastAsia="en-GB"/>
        </w:rPr>
        <w:t xml:space="preserve">Activity 1.1.1: </w:t>
      </w:r>
      <w:r w:rsidRPr="00A1285D">
        <w:rPr>
          <w:rFonts w:cstheme="minorHAnsi"/>
          <w:b/>
          <w:bCs/>
          <w:lang w:eastAsia="en-GB"/>
        </w:rPr>
        <w:t>Conduct introductory meetings</w:t>
      </w:r>
      <w:r w:rsidRPr="000F6C3C">
        <w:rPr>
          <w:rFonts w:cstheme="minorHAnsi"/>
          <w:lang w:eastAsia="en-GB"/>
        </w:rPr>
        <w:t xml:space="preserve"> to share c</w:t>
      </w:r>
      <w:r w:rsidRPr="000F6C3C">
        <w:t xml:space="preserve">lear communication about the selection criteria and ensure that all stakeholders understand the process. The meetings will involve Woreda and Kebele representatives, </w:t>
      </w:r>
      <w:r w:rsidRPr="000F6C3C">
        <w:rPr>
          <w:highlight w:val="yellow"/>
        </w:rPr>
        <w:t>[</w:t>
      </w:r>
      <w:r w:rsidR="004546C4">
        <w:rPr>
          <w:highlight w:val="yellow"/>
        </w:rPr>
        <w:t>Organization</w:t>
      </w:r>
      <w:r w:rsidRPr="000F6C3C">
        <w:rPr>
          <w:highlight w:val="yellow"/>
        </w:rPr>
        <w:t>]</w:t>
      </w:r>
      <w:r w:rsidRPr="000F6C3C">
        <w:t xml:space="preserve"> and representatives of the affected communities (both IDPs). </w:t>
      </w:r>
      <w:r w:rsidRPr="000F6C3C">
        <w:rPr>
          <w:rFonts w:cstheme="minorHAnsi"/>
        </w:rPr>
        <w:t xml:space="preserve">Groups with a specific need that will be prioritized for assistance include girls and boys at risk, including unaccompanied and separated children, persons with serious health conditions, persons with special legal or physical protection needs, single women, women-headed households, older persons, persons with disabilities. </w:t>
      </w:r>
      <w:r w:rsidRPr="000F6C3C">
        <w:rPr>
          <w:highlight w:val="yellow"/>
        </w:rPr>
        <w:t>[</w:t>
      </w:r>
      <w:r w:rsidR="004546C4">
        <w:rPr>
          <w:highlight w:val="yellow"/>
        </w:rPr>
        <w:t>Organization</w:t>
      </w:r>
      <w:r w:rsidRPr="000F6C3C">
        <w:rPr>
          <w:highlight w:val="yellow"/>
        </w:rPr>
        <w:t>]</w:t>
      </w:r>
      <w:r w:rsidRPr="000F6C3C">
        <w:t xml:space="preserve"> </w:t>
      </w:r>
      <w:r w:rsidRPr="000F6C3C">
        <w:rPr>
          <w:rFonts w:cstheme="minorHAnsi"/>
        </w:rPr>
        <w:t>will facilitate and identification of the target beneficiaries based on the set beneficiary selection criteria.</w:t>
      </w:r>
      <w:r w:rsidRPr="000F6C3C">
        <w:rPr>
          <w:rFonts w:cstheme="minorHAnsi"/>
          <w:b/>
          <w:color w:val="0070C0"/>
        </w:rPr>
        <w:t xml:space="preserve"> </w:t>
      </w:r>
      <w:r w:rsidRPr="000F6C3C">
        <w:t xml:space="preserve">This meeting will take place initially before listing any potential beneficiaries, </w:t>
      </w:r>
      <w:r w:rsidR="009A6690" w:rsidRPr="000F6C3C">
        <w:t>transporting</w:t>
      </w:r>
      <w:r w:rsidRPr="000F6C3C">
        <w:t xml:space="preserve"> </w:t>
      </w:r>
      <w:proofErr w:type="gramStart"/>
      <w:r w:rsidRPr="000F6C3C">
        <w:t>items</w:t>
      </w:r>
      <w:proofErr w:type="gramEnd"/>
      <w:r w:rsidRPr="000F6C3C">
        <w:t xml:space="preserve"> and providing assistan</w:t>
      </w:r>
      <w:r>
        <w:t>ce</w:t>
      </w:r>
      <w:r w:rsidRPr="000F6C3C">
        <w:t xml:space="preserve"> </w:t>
      </w:r>
      <w:r>
        <w:t>in</w:t>
      </w:r>
      <w:r w:rsidRPr="000F6C3C">
        <w:t xml:space="preserve"> the specific kebele. Key points to be addressed in the introductory meeting include:</w:t>
      </w:r>
    </w:p>
    <w:p w14:paraId="4B0FD5B2" w14:textId="77777777" w:rsidR="008B3D03" w:rsidRPr="000F6C3C" w:rsidRDefault="008B3D03" w:rsidP="008B3D03">
      <w:pPr>
        <w:pStyle w:val="ListParagraph"/>
        <w:numPr>
          <w:ilvl w:val="0"/>
          <w:numId w:val="7"/>
        </w:numPr>
        <w:spacing w:afterLines="60" w:after="144" w:line="240" w:lineRule="auto"/>
        <w:jc w:val="both"/>
      </w:pPr>
      <w:r w:rsidRPr="000F6C3C">
        <w:rPr>
          <w:i/>
          <w:iCs/>
        </w:rPr>
        <w:t>Explanation of the purpose of the assistance: all stakeholders should be clear on who the target group is and why.</w:t>
      </w:r>
    </w:p>
    <w:p w14:paraId="3985FB49" w14:textId="77777777" w:rsidR="008B3D03" w:rsidRPr="000F6C3C" w:rsidRDefault="008B3D03" w:rsidP="008B3D03">
      <w:pPr>
        <w:pStyle w:val="ListParagraph"/>
        <w:numPr>
          <w:ilvl w:val="0"/>
          <w:numId w:val="7"/>
        </w:numPr>
        <w:spacing w:afterLines="60" w:after="144" w:line="240" w:lineRule="auto"/>
        <w:jc w:val="both"/>
      </w:pPr>
      <w:r w:rsidRPr="000F6C3C">
        <w:rPr>
          <w:i/>
          <w:iCs/>
        </w:rPr>
        <w:t xml:space="preserve">Identify and agree on targeted locations within the Woreda. The meeting should priorities and select areas for the specific registration of beneficiaries. </w:t>
      </w:r>
    </w:p>
    <w:p w14:paraId="6405EF64" w14:textId="77777777" w:rsidR="008B3D03" w:rsidRDefault="008B3D03" w:rsidP="008B3D03">
      <w:pPr>
        <w:pStyle w:val="ListParagraph"/>
        <w:numPr>
          <w:ilvl w:val="0"/>
          <w:numId w:val="7"/>
        </w:numPr>
        <w:spacing w:afterLines="60" w:after="144" w:line="240" w:lineRule="auto"/>
        <w:jc w:val="both"/>
      </w:pPr>
      <w:r w:rsidRPr="000F6C3C">
        <w:rPr>
          <w:i/>
          <w:iCs/>
        </w:rPr>
        <w:t>Agree on committee members for the actual registration of beneficiaries and prepare a plan/schedule for registration in in each location.</w:t>
      </w:r>
      <w:r w:rsidRPr="000F6C3C">
        <w:t xml:space="preserve"> </w:t>
      </w:r>
    </w:p>
    <w:p w14:paraId="6826E146" w14:textId="68FB8CAD" w:rsidR="004546C4" w:rsidRPr="004546C4" w:rsidRDefault="004546C4" w:rsidP="004546C4">
      <w:pPr>
        <w:pStyle w:val="ListParagraph"/>
        <w:numPr>
          <w:ilvl w:val="0"/>
          <w:numId w:val="7"/>
        </w:numPr>
        <w:spacing w:afterLines="60" w:after="144" w:line="240" w:lineRule="auto"/>
        <w:jc w:val="both"/>
        <w:rPr>
          <w:i/>
          <w:iCs/>
        </w:rPr>
      </w:pPr>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p w14:paraId="52BDC14B" w14:textId="40557941" w:rsidR="008B3D03" w:rsidRPr="000F6C3C" w:rsidRDefault="008B3D03" w:rsidP="008B3D03">
      <w:pPr>
        <w:spacing w:afterLines="60" w:after="144" w:line="240" w:lineRule="auto"/>
        <w:jc w:val="both"/>
      </w:pPr>
      <w:r w:rsidRPr="000F6C3C">
        <w:rPr>
          <w:b/>
          <w:bCs/>
        </w:rPr>
        <w:t xml:space="preserve">Activity 1.1.2: </w:t>
      </w:r>
      <w:r w:rsidRPr="00A1285D">
        <w:rPr>
          <w:b/>
          <w:bCs/>
        </w:rPr>
        <w:t>Beneficiary identification and registration</w:t>
      </w:r>
      <w:r w:rsidRPr="000F6C3C">
        <w:t xml:space="preserve"> will take place once a committee is established for registration of beneficiaries. The relevant parties from woreda </w:t>
      </w:r>
      <w:proofErr w:type="spellStart"/>
      <w:r w:rsidRPr="000F6C3C">
        <w:t>DRMO</w:t>
      </w:r>
      <w:proofErr w:type="spellEnd"/>
      <w:r w:rsidRPr="000F6C3C">
        <w:t xml:space="preserve">, kebele officials and committee will work as a team, with </w:t>
      </w:r>
      <w:r w:rsidRPr="000F6C3C">
        <w:rPr>
          <w:highlight w:val="yellow"/>
        </w:rPr>
        <w:t>[</w:t>
      </w:r>
      <w:r w:rsidR="004546C4">
        <w:rPr>
          <w:highlight w:val="yellow"/>
        </w:rPr>
        <w:t>Organization</w:t>
      </w:r>
      <w:r w:rsidRPr="000F6C3C">
        <w:rPr>
          <w:highlight w:val="yellow"/>
        </w:rPr>
        <w:t>]</w:t>
      </w:r>
      <w:r w:rsidRPr="000F6C3C">
        <w:t xml:space="preserve">, to do the registration. This will reduce challenges during verification; however, independent verification will be conducted by </w:t>
      </w:r>
      <w:r w:rsidRPr="000F6C3C">
        <w:rPr>
          <w:highlight w:val="yellow"/>
        </w:rPr>
        <w:t>[</w:t>
      </w:r>
      <w:r w:rsidR="004546C4">
        <w:rPr>
          <w:highlight w:val="yellow"/>
        </w:rPr>
        <w:t>Organization</w:t>
      </w:r>
      <w:r w:rsidRPr="000F6C3C">
        <w:rPr>
          <w:highlight w:val="yellow"/>
        </w:rPr>
        <w:t>]</w:t>
      </w:r>
      <w:r w:rsidRPr="000F6C3C">
        <w:t>. Complaints and feedback mechanisms will be incorporated into the selection process.</w:t>
      </w:r>
    </w:p>
    <w:p w14:paraId="54AD3EA6" w14:textId="2FE09ED1" w:rsidR="008B3D03" w:rsidRPr="000F6C3C" w:rsidRDefault="008B3D03" w:rsidP="008B3D03">
      <w:pPr>
        <w:spacing w:afterLines="60" w:after="144" w:line="240" w:lineRule="auto"/>
        <w:jc w:val="both"/>
      </w:pPr>
      <w:r w:rsidRPr="000F6C3C">
        <w:rPr>
          <w:b/>
          <w:bCs/>
        </w:rPr>
        <w:t xml:space="preserve">Activity 1.1.3: </w:t>
      </w:r>
      <w:r>
        <w:rPr>
          <w:b/>
          <w:bCs/>
        </w:rPr>
        <w:t>F</w:t>
      </w:r>
      <w:r w:rsidRPr="00A1285D">
        <w:rPr>
          <w:b/>
          <w:bCs/>
        </w:rPr>
        <w:t>inal verification</w:t>
      </w:r>
      <w:r w:rsidRPr="000F6C3C">
        <w:t xml:space="preserve"> will be done independently by </w:t>
      </w:r>
      <w:r w:rsidRPr="000F6C3C">
        <w:rPr>
          <w:highlight w:val="yellow"/>
        </w:rPr>
        <w:t>[</w:t>
      </w:r>
      <w:r w:rsidR="004546C4">
        <w:rPr>
          <w:highlight w:val="yellow"/>
        </w:rPr>
        <w:t>Organization</w:t>
      </w:r>
      <w:r w:rsidRPr="000F6C3C">
        <w:rPr>
          <w:highlight w:val="yellow"/>
        </w:rPr>
        <w:t>]</w:t>
      </w:r>
      <w:r w:rsidRPr="000F6C3C">
        <w:t xml:space="preserve">. The verification will be carried out at the household level. Groups with specific need that will be prioritized for assistance </w:t>
      </w:r>
      <w:proofErr w:type="gramStart"/>
      <w:r w:rsidRPr="000F6C3C">
        <w:t>include:</w:t>
      </w:r>
      <w:proofErr w:type="gramEnd"/>
      <w:r w:rsidRPr="000F6C3C">
        <w:t xml:space="preserve"> </w:t>
      </w:r>
      <w:r w:rsidRPr="000F6C3C">
        <w:rPr>
          <w:bCs/>
        </w:rPr>
        <w:t xml:space="preserve">girls </w:t>
      </w:r>
      <w:r w:rsidRPr="000F6C3C">
        <w:t xml:space="preserve">and </w:t>
      </w:r>
      <w:r w:rsidRPr="000F6C3C">
        <w:rPr>
          <w:bCs/>
        </w:rPr>
        <w:t>boys</w:t>
      </w:r>
      <w:r w:rsidRPr="000F6C3C">
        <w:t xml:space="preserve"> at risk, including </w:t>
      </w:r>
      <w:r w:rsidRPr="000F6C3C">
        <w:rPr>
          <w:bCs/>
        </w:rPr>
        <w:t>unaccompanied and separated children</w:t>
      </w:r>
      <w:r w:rsidRPr="000F6C3C">
        <w:t xml:space="preserve">, </w:t>
      </w:r>
      <w:r w:rsidRPr="000F6C3C">
        <w:rPr>
          <w:bCs/>
        </w:rPr>
        <w:t>persons with serious health conditions</w:t>
      </w:r>
      <w:r w:rsidRPr="000F6C3C">
        <w:t xml:space="preserve">, </w:t>
      </w:r>
      <w:r w:rsidRPr="000F6C3C">
        <w:rPr>
          <w:bCs/>
        </w:rPr>
        <w:t>persons with special legal or physical protection needs</w:t>
      </w:r>
      <w:r w:rsidRPr="000F6C3C">
        <w:t xml:space="preserve">, </w:t>
      </w:r>
      <w:r w:rsidRPr="000F6C3C">
        <w:rPr>
          <w:bCs/>
        </w:rPr>
        <w:t>single women</w:t>
      </w:r>
      <w:r w:rsidRPr="000F6C3C">
        <w:t xml:space="preserve">, </w:t>
      </w:r>
      <w:r w:rsidRPr="000F6C3C">
        <w:rPr>
          <w:bCs/>
        </w:rPr>
        <w:t>women</w:t>
      </w:r>
      <w:r>
        <w:t>-</w:t>
      </w:r>
      <w:r w:rsidRPr="000F6C3C">
        <w:rPr>
          <w:bCs/>
        </w:rPr>
        <w:t>headed households</w:t>
      </w:r>
      <w:r w:rsidRPr="000F6C3C">
        <w:t xml:space="preserve">, </w:t>
      </w:r>
      <w:r w:rsidRPr="000F6C3C">
        <w:rPr>
          <w:bCs/>
        </w:rPr>
        <w:t>older persons</w:t>
      </w:r>
      <w:r w:rsidRPr="000F6C3C">
        <w:t xml:space="preserve">, </w:t>
      </w:r>
      <w:r w:rsidRPr="000F6C3C">
        <w:rPr>
          <w:bCs/>
        </w:rPr>
        <w:t>persons with disabilities</w:t>
      </w:r>
      <w:r w:rsidRPr="000F6C3C">
        <w:t>.</w:t>
      </w:r>
    </w:p>
    <w:p w14:paraId="6186A807" w14:textId="4656C75A" w:rsidR="00D42FC6" w:rsidRPr="000F6C3C" w:rsidRDefault="004517F8" w:rsidP="00B56F46">
      <w:pPr>
        <w:autoSpaceDE w:val="0"/>
        <w:autoSpaceDN w:val="0"/>
        <w:adjustRightInd w:val="0"/>
        <w:spacing w:afterLines="60" w:after="144" w:line="240" w:lineRule="auto"/>
        <w:jc w:val="both"/>
        <w:rPr>
          <w:rFonts w:cs="Arial"/>
          <w:bCs/>
          <w:iCs/>
        </w:rPr>
      </w:pPr>
      <w:r w:rsidRPr="00835E6F">
        <w:rPr>
          <w:rFonts w:cs="Arial"/>
          <w:b/>
          <w:bCs/>
          <w:iCs/>
          <w:color w:val="70AD47" w:themeColor="accent6"/>
        </w:rPr>
        <w:lastRenderedPageBreak/>
        <w:t xml:space="preserve">Activity 1.1.4a – Standard ES Kit: </w:t>
      </w:r>
      <w:r w:rsidR="002C7679" w:rsidRPr="00A1285D">
        <w:rPr>
          <w:b/>
          <w:bCs/>
          <w:color w:val="000000"/>
          <w:shd w:val="clear" w:color="auto" w:fill="FFFFFF"/>
        </w:rPr>
        <w:t>Procurement and delivery of emergency shelter items</w:t>
      </w:r>
      <w:r w:rsidR="002C7679" w:rsidRPr="000F6C3C">
        <w:rPr>
          <w:color w:val="000000"/>
          <w:shd w:val="clear" w:color="auto" w:fill="FFFFFF"/>
        </w:rPr>
        <w:t xml:space="preserve">, including in-kind items from IOM/RRF </w:t>
      </w:r>
      <w:r w:rsidR="002C7679">
        <w:rPr>
          <w:color w:val="000000"/>
          <w:shd w:val="clear" w:color="auto" w:fill="FFFFFF"/>
        </w:rPr>
        <w:t xml:space="preserve">(2 </w:t>
      </w:r>
      <w:r w:rsidR="002C7679" w:rsidRPr="000F6C3C">
        <w:rPr>
          <w:color w:val="000000"/>
          <w:shd w:val="clear" w:color="auto" w:fill="FFFFFF"/>
        </w:rPr>
        <w:t>tarpaulins and</w:t>
      </w:r>
      <w:r w:rsidR="002C7679">
        <w:rPr>
          <w:color w:val="000000"/>
          <w:shd w:val="clear" w:color="auto" w:fill="FFFFFF"/>
        </w:rPr>
        <w:t xml:space="preserve"> 1 </w:t>
      </w:r>
      <w:r w:rsidR="002C7679" w:rsidRPr="000F6C3C">
        <w:rPr>
          <w:color w:val="000000"/>
          <w:shd w:val="clear" w:color="auto" w:fill="FFFFFF"/>
        </w:rPr>
        <w:t>rope</w:t>
      </w:r>
      <w:r w:rsidR="002C7679">
        <w:rPr>
          <w:color w:val="000000"/>
          <w:shd w:val="clear" w:color="auto" w:fill="FFFFFF"/>
        </w:rPr>
        <w:t xml:space="preserve"> per household</w:t>
      </w:r>
      <w:r w:rsidR="002C7679" w:rsidRPr="000F6C3C">
        <w:rPr>
          <w:color w:val="000000"/>
          <w:shd w:val="clear" w:color="auto" w:fill="FFFFFF"/>
        </w:rPr>
        <w:t xml:space="preserve">). </w:t>
      </w:r>
      <w:r w:rsidR="002C7679" w:rsidRPr="000F6C3C">
        <w:rPr>
          <w:highlight w:val="yellow"/>
        </w:rPr>
        <w:t>[</w:t>
      </w:r>
      <w:r w:rsidR="004546C4">
        <w:rPr>
          <w:highlight w:val="yellow"/>
        </w:rPr>
        <w:t>Organization</w:t>
      </w:r>
      <w:r w:rsidR="002C7679" w:rsidRPr="000F6C3C">
        <w:rPr>
          <w:highlight w:val="yellow"/>
        </w:rPr>
        <w:t>]</w:t>
      </w:r>
      <w:r w:rsidR="002C7679" w:rsidRPr="000F6C3C">
        <w:rPr>
          <w:color w:val="000000"/>
          <w:shd w:val="clear" w:color="auto" w:fill="FFFFFF"/>
        </w:rPr>
        <w:t xml:space="preserve"> will procure wooden poles, roof nails, wire nails, bonda, and</w:t>
      </w:r>
      <w:r w:rsidR="002C7679" w:rsidRPr="000F6C3C">
        <w:rPr>
          <w:rFonts w:cs="Calibri"/>
        </w:rPr>
        <w:t xml:space="preserve"> IEC BCC materials</w:t>
      </w:r>
      <w:r w:rsidR="002C7679" w:rsidRPr="000F6C3C">
        <w:rPr>
          <w:rFonts w:cs="ArialMT"/>
        </w:rPr>
        <w:t xml:space="preserve"> </w:t>
      </w:r>
      <w:r w:rsidR="002C7679" w:rsidRPr="000F6C3C">
        <w:rPr>
          <w:color w:val="000000"/>
          <w:shd w:val="clear" w:color="auto" w:fill="FFFFFF"/>
        </w:rPr>
        <w:t xml:space="preserve">for </w:t>
      </w:r>
      <w:r w:rsidR="002C7679" w:rsidRPr="000F6C3C">
        <w:rPr>
          <w:color w:val="000000"/>
          <w:highlight w:val="yellow"/>
          <w:shd w:val="clear" w:color="auto" w:fill="FFFFFF"/>
        </w:rPr>
        <w:t>[Number]</w:t>
      </w:r>
      <w:r w:rsidR="002C7679" w:rsidRPr="000F6C3C">
        <w:rPr>
          <w:color w:val="000000"/>
          <w:shd w:val="clear" w:color="auto" w:fill="FFFFFF"/>
        </w:rPr>
        <w:t xml:space="preserve"> households.</w:t>
      </w:r>
      <w:r w:rsidR="002C7679" w:rsidRPr="000F6C3C">
        <w:rPr>
          <w:rFonts w:cs="Arial"/>
          <w:bCs/>
          <w:iCs/>
        </w:rPr>
        <w:t xml:space="preserve"> </w:t>
      </w:r>
      <w:r w:rsidR="002C7679" w:rsidRPr="000F6C3C">
        <w:rPr>
          <w:highlight w:val="yellow"/>
        </w:rPr>
        <w:t>[</w:t>
      </w:r>
      <w:r w:rsidR="004546C4">
        <w:rPr>
          <w:highlight w:val="yellow"/>
        </w:rPr>
        <w:t>Organization</w:t>
      </w:r>
      <w:r w:rsidR="002C7679" w:rsidRPr="000F6C3C">
        <w:rPr>
          <w:highlight w:val="yellow"/>
        </w:rPr>
        <w:t>]</w:t>
      </w:r>
      <w:r w:rsidR="002C7679" w:rsidRPr="000F6C3C">
        <w:rPr>
          <w:color w:val="000000"/>
          <w:shd w:val="clear" w:color="auto" w:fill="FFFFFF"/>
        </w:rPr>
        <w:t xml:space="preserve"> </w:t>
      </w:r>
      <w:r w:rsidR="002C7679" w:rsidRPr="00F2566A">
        <w:rPr>
          <w:rFonts w:cstheme="minorHAnsi"/>
        </w:rPr>
        <w:t xml:space="preserve">will consider mitigation measures during the procurement process to reduce adverse environmental impacts. </w:t>
      </w:r>
      <w:r w:rsidR="002C7679" w:rsidRPr="000F6C3C">
        <w:rPr>
          <w:highlight w:val="yellow"/>
        </w:rPr>
        <w:t>[</w:t>
      </w:r>
      <w:r w:rsidR="004546C4">
        <w:rPr>
          <w:highlight w:val="yellow"/>
        </w:rPr>
        <w:t>Organization</w:t>
      </w:r>
      <w:r w:rsidR="002C7679" w:rsidRPr="000F6C3C">
        <w:rPr>
          <w:highlight w:val="yellow"/>
        </w:rPr>
        <w:t>]</w:t>
      </w:r>
      <w:r w:rsidR="002C7679" w:rsidRPr="000F6C3C">
        <w:rPr>
          <w:color w:val="000000"/>
          <w:shd w:val="clear" w:color="auto" w:fill="FFFFFF"/>
        </w:rPr>
        <w:t xml:space="preserve"> </w:t>
      </w:r>
      <w:r w:rsidR="002C7679" w:rsidRPr="00F2566A">
        <w:rPr>
          <w:rFonts w:cstheme="minorHAnsi"/>
        </w:rPr>
        <w:t xml:space="preserve">will utilize wooden poles from a reputable vendor that meet </w:t>
      </w:r>
      <w:proofErr w:type="spellStart"/>
      <w:r w:rsidR="002C7679" w:rsidRPr="00F2566A">
        <w:rPr>
          <w:rFonts w:cstheme="minorHAnsi"/>
        </w:rPr>
        <w:t>SNFI</w:t>
      </w:r>
      <w:proofErr w:type="spellEnd"/>
      <w:r w:rsidR="002C7679" w:rsidRPr="00F2566A">
        <w:rPr>
          <w:rFonts w:cstheme="minorHAnsi"/>
        </w:rPr>
        <w:t xml:space="preserve"> Cluster standards, and efforts will be taken to source from environmentally sustainable timber operations.</w:t>
      </w:r>
    </w:p>
    <w:p w14:paraId="5D2A9BFB" w14:textId="77777777" w:rsidR="004546C4" w:rsidRPr="000F6C3C" w:rsidRDefault="004546C4" w:rsidP="004546C4">
      <w:pPr>
        <w:tabs>
          <w:tab w:val="left" w:pos="1080"/>
        </w:tabs>
        <w:spacing w:afterLines="60" w:after="144" w:line="240" w:lineRule="auto"/>
        <w:jc w:val="both"/>
        <w:rPr>
          <w:rFonts w:cs="ArialMT"/>
        </w:rPr>
      </w:pPr>
      <w:r w:rsidRPr="000F6C3C">
        <w:rPr>
          <w:rFonts w:cstheme="minorHAnsi"/>
        </w:rPr>
        <w:t>Emergency Shelter kits consist of</w:t>
      </w:r>
      <w:r w:rsidRPr="000F6C3C">
        <w:rPr>
          <w:rStyle w:val="FootnoteReference"/>
        </w:rPr>
        <w:footnoteReference w:id="2"/>
      </w:r>
      <w:r w:rsidRPr="000F6C3C">
        <w:rPr>
          <w:rFonts w:cstheme="minorHAnsi"/>
        </w:rPr>
        <w:t xml:space="preserve">: </w:t>
      </w:r>
    </w:p>
    <w:tbl>
      <w:tblPr>
        <w:tblW w:w="4960" w:type="pct"/>
        <w:tblLook w:val="04A0" w:firstRow="1" w:lastRow="0" w:firstColumn="1" w:lastColumn="0" w:noHBand="0" w:noVBand="1"/>
      </w:tblPr>
      <w:tblGrid>
        <w:gridCol w:w="1578"/>
        <w:gridCol w:w="4808"/>
        <w:gridCol w:w="936"/>
        <w:gridCol w:w="876"/>
        <w:gridCol w:w="962"/>
        <w:gridCol w:w="820"/>
      </w:tblGrid>
      <w:tr w:rsidR="004546C4" w:rsidRPr="000F6C3C" w14:paraId="2F0B163D" w14:textId="77777777" w:rsidTr="00491C31">
        <w:trPr>
          <w:trHeight w:val="465"/>
        </w:trPr>
        <w:tc>
          <w:tcPr>
            <w:tcW w:w="790" w:type="pct"/>
            <w:tcBorders>
              <w:top w:val="single" w:sz="8" w:space="0" w:color="000000"/>
              <w:left w:val="single" w:sz="8" w:space="0" w:color="000000"/>
              <w:bottom w:val="nil"/>
              <w:right w:val="single" w:sz="8" w:space="0" w:color="000000"/>
            </w:tcBorders>
            <w:shd w:val="clear" w:color="000000" w:fill="244061"/>
            <w:vAlign w:val="center"/>
            <w:hideMark/>
          </w:tcPr>
          <w:p w14:paraId="46AED2FC" w14:textId="77777777" w:rsidR="004546C4" w:rsidRPr="000F6C3C" w:rsidRDefault="004546C4" w:rsidP="00491C31">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Item</w:t>
            </w:r>
          </w:p>
        </w:tc>
        <w:tc>
          <w:tcPr>
            <w:tcW w:w="2409" w:type="pct"/>
            <w:tcBorders>
              <w:top w:val="single" w:sz="8" w:space="0" w:color="000000"/>
              <w:left w:val="nil"/>
              <w:bottom w:val="nil"/>
              <w:right w:val="single" w:sz="8" w:space="0" w:color="000000"/>
            </w:tcBorders>
            <w:shd w:val="clear" w:color="000000" w:fill="244061"/>
            <w:vAlign w:val="center"/>
            <w:hideMark/>
          </w:tcPr>
          <w:p w14:paraId="3BE0FAF1" w14:textId="77777777" w:rsidR="004546C4" w:rsidRPr="000F6C3C" w:rsidRDefault="004546C4" w:rsidP="00491C31">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Specification</w:t>
            </w:r>
          </w:p>
        </w:tc>
        <w:tc>
          <w:tcPr>
            <w:tcW w:w="469" w:type="pct"/>
            <w:tcBorders>
              <w:top w:val="single" w:sz="8" w:space="0" w:color="000000"/>
              <w:left w:val="nil"/>
              <w:bottom w:val="nil"/>
              <w:right w:val="single" w:sz="8" w:space="0" w:color="000000"/>
            </w:tcBorders>
            <w:shd w:val="clear" w:color="000000" w:fill="244061"/>
            <w:vAlign w:val="center"/>
            <w:hideMark/>
          </w:tcPr>
          <w:p w14:paraId="4107D0E2" w14:textId="77777777" w:rsidR="004546C4" w:rsidRPr="000F6C3C" w:rsidRDefault="004546C4" w:rsidP="00491C31">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Unit</w:t>
            </w:r>
          </w:p>
        </w:tc>
        <w:tc>
          <w:tcPr>
            <w:tcW w:w="439" w:type="pct"/>
            <w:tcBorders>
              <w:top w:val="single" w:sz="8" w:space="0" w:color="000000"/>
              <w:left w:val="nil"/>
              <w:bottom w:val="nil"/>
              <w:right w:val="single" w:sz="8" w:space="0" w:color="000000"/>
            </w:tcBorders>
            <w:shd w:val="clear" w:color="000000" w:fill="244061"/>
            <w:vAlign w:val="center"/>
            <w:hideMark/>
          </w:tcPr>
          <w:p w14:paraId="63E54611" w14:textId="77777777" w:rsidR="004546C4" w:rsidRPr="000F6C3C" w:rsidRDefault="004546C4" w:rsidP="00491C31">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Quantity</w:t>
            </w:r>
          </w:p>
        </w:tc>
        <w:tc>
          <w:tcPr>
            <w:tcW w:w="482" w:type="pct"/>
            <w:tcBorders>
              <w:top w:val="single" w:sz="8" w:space="0" w:color="000000"/>
              <w:left w:val="nil"/>
              <w:bottom w:val="nil"/>
              <w:right w:val="single" w:sz="8" w:space="0" w:color="000000"/>
            </w:tcBorders>
            <w:shd w:val="clear" w:color="000000" w:fill="244061"/>
            <w:vAlign w:val="center"/>
            <w:hideMark/>
          </w:tcPr>
          <w:p w14:paraId="6DBDDD74" w14:textId="77777777" w:rsidR="004546C4" w:rsidRPr="000F6C3C" w:rsidRDefault="004546C4" w:rsidP="00491C31">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Unit Price USD</w:t>
            </w:r>
          </w:p>
        </w:tc>
        <w:tc>
          <w:tcPr>
            <w:tcW w:w="412" w:type="pct"/>
            <w:tcBorders>
              <w:top w:val="single" w:sz="8" w:space="0" w:color="000000"/>
              <w:left w:val="nil"/>
              <w:bottom w:val="nil"/>
              <w:right w:val="single" w:sz="8" w:space="0" w:color="000000"/>
            </w:tcBorders>
            <w:shd w:val="clear" w:color="000000" w:fill="244061"/>
            <w:vAlign w:val="center"/>
            <w:hideMark/>
          </w:tcPr>
          <w:p w14:paraId="27E59ED5" w14:textId="77777777" w:rsidR="004546C4" w:rsidRPr="000F6C3C" w:rsidRDefault="004546C4" w:rsidP="00491C31">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Total Price USD</w:t>
            </w:r>
          </w:p>
        </w:tc>
      </w:tr>
      <w:tr w:rsidR="004546C4" w:rsidRPr="000F6C3C" w14:paraId="4C6D9577" w14:textId="77777777" w:rsidTr="00491C31">
        <w:trPr>
          <w:trHeight w:val="72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5760F93A"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Plastic sheeting/tarpaulin</w:t>
            </w:r>
          </w:p>
        </w:tc>
        <w:tc>
          <w:tcPr>
            <w:tcW w:w="2409" w:type="pct"/>
            <w:tcBorders>
              <w:top w:val="nil"/>
              <w:left w:val="nil"/>
              <w:bottom w:val="single" w:sz="8" w:space="0" w:color="000000"/>
              <w:right w:val="single" w:sz="8" w:space="0" w:color="000000"/>
            </w:tcBorders>
            <w:shd w:val="clear" w:color="auto" w:fill="auto"/>
            <w:vAlign w:val="center"/>
            <w:hideMark/>
          </w:tcPr>
          <w:p w14:paraId="3E460275" w14:textId="77777777" w:rsidR="004546C4" w:rsidRPr="000F6C3C" w:rsidRDefault="004546C4" w:rsidP="00491C31">
            <w:pPr>
              <w:widowControl/>
              <w:spacing w:after="0" w:line="240" w:lineRule="auto"/>
              <w:jc w:val="both"/>
              <w:rPr>
                <w:rFonts w:ascii="Calibri" w:eastAsia="Times New Roman" w:hAnsi="Calibri" w:cs="Calibri"/>
                <w:color w:val="000000"/>
                <w:sz w:val="18"/>
                <w:szCs w:val="18"/>
              </w:rPr>
            </w:pPr>
            <w:r w:rsidRPr="000F6C3C">
              <w:rPr>
                <w:rFonts w:ascii="Calibri" w:eastAsia="Times New Roman" w:hAnsi="Calibri" w:cs="Calibri"/>
                <w:color w:val="000000"/>
                <w:sz w:val="18"/>
                <w:szCs w:val="18"/>
              </w:rPr>
              <w:t>Material for the rei</w:t>
            </w:r>
            <w:r>
              <w:rPr>
                <w:rFonts w:ascii="Calibri" w:eastAsia="Times New Roman" w:hAnsi="Calibri" w:cs="Calibri"/>
                <w:color w:val="000000"/>
                <w:sz w:val="18"/>
                <w:szCs w:val="18"/>
              </w:rPr>
              <w:t>nforced attachment points</w:t>
            </w:r>
            <w:r w:rsidRPr="000F6C3C">
              <w:rPr>
                <w:rFonts w:ascii="Calibri" w:eastAsia="Times New Roman" w:hAnsi="Calibri" w:cs="Calibri"/>
                <w:color w:val="000000"/>
                <w:sz w:val="18"/>
                <w:szCs w:val="18"/>
              </w:rPr>
              <w:t>) Six bands of 7.5cm width made of woven black HDPE fibers fabric and coated with grey LDPE on the outside. 6mx4m pre-punched 8mm holes on the two sidebands at 0.1m +/-10% intervals, positioned in the center of the band. (Weight 190g/m² ± 20g) *Refer to ICRC/IFRC Plastic sheeting and Tarpaulin’s specification for more</w:t>
            </w:r>
          </w:p>
        </w:tc>
        <w:tc>
          <w:tcPr>
            <w:tcW w:w="469" w:type="pct"/>
            <w:tcBorders>
              <w:top w:val="nil"/>
              <w:left w:val="nil"/>
              <w:bottom w:val="single" w:sz="8" w:space="0" w:color="000000"/>
              <w:right w:val="single" w:sz="8" w:space="0" w:color="000000"/>
            </w:tcBorders>
            <w:shd w:val="clear" w:color="auto" w:fill="auto"/>
            <w:vAlign w:val="center"/>
            <w:hideMark/>
          </w:tcPr>
          <w:p w14:paraId="1ED91AEC"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Pcs</w:t>
            </w:r>
          </w:p>
        </w:tc>
        <w:tc>
          <w:tcPr>
            <w:tcW w:w="439" w:type="pct"/>
            <w:tcBorders>
              <w:top w:val="nil"/>
              <w:left w:val="nil"/>
              <w:bottom w:val="single" w:sz="8" w:space="0" w:color="000000"/>
              <w:right w:val="single" w:sz="8" w:space="0" w:color="000000"/>
            </w:tcBorders>
            <w:shd w:val="clear" w:color="auto" w:fill="auto"/>
            <w:vAlign w:val="center"/>
            <w:hideMark/>
          </w:tcPr>
          <w:p w14:paraId="09EA901A"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894" w:type="pct"/>
            <w:gridSpan w:val="2"/>
            <w:vMerge w:val="restart"/>
            <w:tcBorders>
              <w:top w:val="nil"/>
              <w:left w:val="nil"/>
              <w:right w:val="single" w:sz="8" w:space="0" w:color="000000"/>
            </w:tcBorders>
            <w:shd w:val="clear" w:color="auto" w:fill="auto"/>
            <w:vAlign w:val="center"/>
            <w:hideMark/>
          </w:tcPr>
          <w:p w14:paraId="06A6EA0C" w14:textId="77777777" w:rsidR="004546C4" w:rsidRPr="000F6C3C" w:rsidRDefault="004546C4" w:rsidP="00491C31">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In-Kind from IOM</w:t>
            </w:r>
          </w:p>
        </w:tc>
      </w:tr>
      <w:tr w:rsidR="004546C4" w:rsidRPr="000F6C3C" w14:paraId="0F6D3E9D" w14:textId="77777777" w:rsidTr="00491C31">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230BDE88"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Rope</w:t>
            </w:r>
          </w:p>
        </w:tc>
        <w:tc>
          <w:tcPr>
            <w:tcW w:w="2409" w:type="pct"/>
            <w:tcBorders>
              <w:top w:val="nil"/>
              <w:left w:val="nil"/>
              <w:bottom w:val="single" w:sz="8" w:space="0" w:color="000000"/>
              <w:right w:val="single" w:sz="8" w:space="0" w:color="000000"/>
            </w:tcBorders>
            <w:shd w:val="clear" w:color="auto" w:fill="auto"/>
            <w:vAlign w:val="center"/>
            <w:hideMark/>
          </w:tcPr>
          <w:p w14:paraId="1964DB41"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Min 20 meters, 6-14 mm. (tensile strength: &gt;200 kg)</w:t>
            </w:r>
          </w:p>
        </w:tc>
        <w:tc>
          <w:tcPr>
            <w:tcW w:w="469" w:type="pct"/>
            <w:tcBorders>
              <w:top w:val="nil"/>
              <w:left w:val="nil"/>
              <w:bottom w:val="single" w:sz="8" w:space="0" w:color="000000"/>
              <w:right w:val="single" w:sz="8" w:space="0" w:color="000000"/>
            </w:tcBorders>
            <w:shd w:val="clear" w:color="auto" w:fill="auto"/>
            <w:vAlign w:val="center"/>
            <w:hideMark/>
          </w:tcPr>
          <w:p w14:paraId="4D3C09E7"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Pcs</w:t>
            </w:r>
          </w:p>
        </w:tc>
        <w:tc>
          <w:tcPr>
            <w:tcW w:w="439" w:type="pct"/>
            <w:tcBorders>
              <w:top w:val="nil"/>
              <w:left w:val="nil"/>
              <w:bottom w:val="single" w:sz="8" w:space="0" w:color="000000"/>
              <w:right w:val="single" w:sz="8" w:space="0" w:color="000000"/>
            </w:tcBorders>
            <w:shd w:val="clear" w:color="auto" w:fill="auto"/>
            <w:vAlign w:val="center"/>
            <w:hideMark/>
          </w:tcPr>
          <w:p w14:paraId="1354D317"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1</w:t>
            </w:r>
          </w:p>
        </w:tc>
        <w:tc>
          <w:tcPr>
            <w:tcW w:w="894" w:type="pct"/>
            <w:gridSpan w:val="2"/>
            <w:vMerge/>
            <w:tcBorders>
              <w:left w:val="nil"/>
              <w:bottom w:val="single" w:sz="8" w:space="0" w:color="000000"/>
              <w:right w:val="single" w:sz="8" w:space="0" w:color="000000"/>
            </w:tcBorders>
            <w:shd w:val="clear" w:color="auto" w:fill="auto"/>
            <w:vAlign w:val="center"/>
            <w:hideMark/>
          </w:tcPr>
          <w:p w14:paraId="3832C99C" w14:textId="77777777" w:rsidR="004546C4" w:rsidRPr="000F6C3C" w:rsidRDefault="004546C4" w:rsidP="00491C31">
            <w:pPr>
              <w:widowControl/>
              <w:spacing w:after="0" w:line="240" w:lineRule="auto"/>
              <w:jc w:val="center"/>
              <w:rPr>
                <w:rFonts w:ascii="Calibri" w:eastAsia="Times New Roman" w:hAnsi="Calibri" w:cs="Calibri"/>
                <w:color w:val="000000"/>
                <w:sz w:val="18"/>
                <w:szCs w:val="18"/>
              </w:rPr>
            </w:pPr>
          </w:p>
        </w:tc>
      </w:tr>
      <w:tr w:rsidR="004546C4" w:rsidRPr="000F6C3C" w14:paraId="12E48C72" w14:textId="77777777" w:rsidTr="00491C31">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6D07D7D0"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Wooden poles</w:t>
            </w:r>
          </w:p>
        </w:tc>
        <w:tc>
          <w:tcPr>
            <w:tcW w:w="2409" w:type="pct"/>
            <w:tcBorders>
              <w:top w:val="nil"/>
              <w:left w:val="nil"/>
              <w:bottom w:val="single" w:sz="8" w:space="0" w:color="000000"/>
              <w:right w:val="single" w:sz="8" w:space="0" w:color="000000"/>
            </w:tcBorders>
            <w:shd w:val="clear" w:color="auto" w:fill="auto"/>
            <w:vAlign w:val="center"/>
            <w:hideMark/>
          </w:tcPr>
          <w:p w14:paraId="60EF2B0A"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6 cm diameter thick pole - 6 meter long</w:t>
            </w:r>
          </w:p>
        </w:tc>
        <w:tc>
          <w:tcPr>
            <w:tcW w:w="469" w:type="pct"/>
            <w:tcBorders>
              <w:top w:val="nil"/>
              <w:left w:val="nil"/>
              <w:bottom w:val="single" w:sz="8" w:space="0" w:color="000000"/>
              <w:right w:val="single" w:sz="8" w:space="0" w:color="000000"/>
            </w:tcBorders>
            <w:shd w:val="clear" w:color="auto" w:fill="auto"/>
            <w:vAlign w:val="center"/>
            <w:hideMark/>
          </w:tcPr>
          <w:p w14:paraId="52530ECD"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Pcs</w:t>
            </w:r>
          </w:p>
        </w:tc>
        <w:tc>
          <w:tcPr>
            <w:tcW w:w="439" w:type="pct"/>
            <w:tcBorders>
              <w:top w:val="nil"/>
              <w:left w:val="nil"/>
              <w:bottom w:val="single" w:sz="8" w:space="0" w:color="000000"/>
              <w:right w:val="single" w:sz="8" w:space="0" w:color="000000"/>
            </w:tcBorders>
            <w:shd w:val="clear" w:color="auto" w:fill="auto"/>
            <w:vAlign w:val="center"/>
            <w:hideMark/>
          </w:tcPr>
          <w:p w14:paraId="576BA517"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482" w:type="pct"/>
            <w:tcBorders>
              <w:top w:val="nil"/>
              <w:left w:val="nil"/>
              <w:bottom w:val="single" w:sz="8" w:space="0" w:color="000000"/>
              <w:right w:val="single" w:sz="8" w:space="0" w:color="000000"/>
            </w:tcBorders>
            <w:shd w:val="clear" w:color="auto" w:fill="auto"/>
            <w:vAlign w:val="center"/>
            <w:hideMark/>
          </w:tcPr>
          <w:p w14:paraId="57A93C4B"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3</w:t>
            </w:r>
          </w:p>
        </w:tc>
        <w:tc>
          <w:tcPr>
            <w:tcW w:w="412" w:type="pct"/>
            <w:tcBorders>
              <w:top w:val="nil"/>
              <w:left w:val="nil"/>
              <w:bottom w:val="single" w:sz="8" w:space="0" w:color="000000"/>
              <w:right w:val="single" w:sz="8" w:space="0" w:color="000000"/>
            </w:tcBorders>
            <w:shd w:val="clear" w:color="auto" w:fill="auto"/>
            <w:vAlign w:val="center"/>
            <w:hideMark/>
          </w:tcPr>
          <w:p w14:paraId="127AFA64" w14:textId="77777777" w:rsidR="004546C4" w:rsidRPr="000F6C3C" w:rsidRDefault="004546C4" w:rsidP="00491C31">
            <w:pPr>
              <w:widowControl/>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w:t>
            </w:r>
          </w:p>
        </w:tc>
      </w:tr>
      <w:tr w:rsidR="004546C4" w:rsidRPr="000F6C3C" w14:paraId="726F5062" w14:textId="77777777" w:rsidTr="00491C31">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64ECBB24"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Roof Nails</w:t>
            </w:r>
          </w:p>
        </w:tc>
        <w:tc>
          <w:tcPr>
            <w:tcW w:w="2409" w:type="pct"/>
            <w:tcBorders>
              <w:top w:val="nil"/>
              <w:left w:val="nil"/>
              <w:bottom w:val="single" w:sz="8" w:space="0" w:color="000000"/>
              <w:right w:val="single" w:sz="8" w:space="0" w:color="000000"/>
            </w:tcBorders>
            <w:shd w:val="clear" w:color="auto" w:fill="auto"/>
            <w:vAlign w:val="center"/>
            <w:hideMark/>
          </w:tcPr>
          <w:p w14:paraId="68D44A17"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 </w:t>
            </w:r>
          </w:p>
        </w:tc>
        <w:tc>
          <w:tcPr>
            <w:tcW w:w="469" w:type="pct"/>
            <w:tcBorders>
              <w:top w:val="nil"/>
              <w:left w:val="nil"/>
              <w:bottom w:val="single" w:sz="8" w:space="0" w:color="000000"/>
              <w:right w:val="single" w:sz="8" w:space="0" w:color="000000"/>
            </w:tcBorders>
            <w:shd w:val="clear" w:color="auto" w:fill="auto"/>
            <w:vAlign w:val="center"/>
            <w:hideMark/>
          </w:tcPr>
          <w:p w14:paraId="332B316B"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w:t>
            </w:r>
            <w:r w:rsidRPr="000F6C3C">
              <w:rPr>
                <w:rFonts w:ascii="Calibri" w:eastAsia="Times New Roman" w:hAnsi="Calibri" w:cs="Calibri"/>
                <w:color w:val="000000"/>
                <w:sz w:val="18"/>
                <w:szCs w:val="18"/>
              </w:rPr>
              <w:t>g</w:t>
            </w:r>
          </w:p>
        </w:tc>
        <w:tc>
          <w:tcPr>
            <w:tcW w:w="439" w:type="pct"/>
            <w:tcBorders>
              <w:top w:val="nil"/>
              <w:left w:val="nil"/>
              <w:bottom w:val="single" w:sz="8" w:space="0" w:color="000000"/>
              <w:right w:val="single" w:sz="8" w:space="0" w:color="000000"/>
            </w:tcBorders>
            <w:shd w:val="clear" w:color="auto" w:fill="auto"/>
            <w:vAlign w:val="center"/>
            <w:hideMark/>
          </w:tcPr>
          <w:p w14:paraId="1B13A047"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5AF8856E"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12" w:type="pct"/>
            <w:tcBorders>
              <w:top w:val="nil"/>
              <w:left w:val="nil"/>
              <w:bottom w:val="single" w:sz="8" w:space="0" w:color="000000"/>
              <w:right w:val="single" w:sz="8" w:space="0" w:color="000000"/>
            </w:tcBorders>
            <w:shd w:val="clear" w:color="auto" w:fill="auto"/>
            <w:vAlign w:val="center"/>
            <w:hideMark/>
          </w:tcPr>
          <w:p w14:paraId="0B23AB4D" w14:textId="77777777" w:rsidR="004546C4" w:rsidRPr="000F6C3C" w:rsidRDefault="004546C4" w:rsidP="00491C31">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4</w:t>
            </w:r>
          </w:p>
        </w:tc>
      </w:tr>
      <w:tr w:rsidR="004546C4" w:rsidRPr="000F6C3C" w14:paraId="52A4C220" w14:textId="77777777" w:rsidTr="00491C31">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336BAE46"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Wire nails</w:t>
            </w:r>
          </w:p>
        </w:tc>
        <w:tc>
          <w:tcPr>
            <w:tcW w:w="2409" w:type="pct"/>
            <w:tcBorders>
              <w:top w:val="nil"/>
              <w:left w:val="nil"/>
              <w:bottom w:val="single" w:sz="8" w:space="0" w:color="000000"/>
              <w:right w:val="single" w:sz="8" w:space="0" w:color="000000"/>
            </w:tcBorders>
            <w:shd w:val="clear" w:color="auto" w:fill="auto"/>
            <w:vAlign w:val="center"/>
            <w:hideMark/>
          </w:tcPr>
          <w:p w14:paraId="450971D8"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2kg 8cm, 2kg 12cm</w:t>
            </w:r>
          </w:p>
        </w:tc>
        <w:tc>
          <w:tcPr>
            <w:tcW w:w="469" w:type="pct"/>
            <w:tcBorders>
              <w:top w:val="nil"/>
              <w:left w:val="nil"/>
              <w:bottom w:val="single" w:sz="8" w:space="0" w:color="000000"/>
              <w:right w:val="single" w:sz="8" w:space="0" w:color="000000"/>
            </w:tcBorders>
            <w:shd w:val="clear" w:color="auto" w:fill="auto"/>
            <w:vAlign w:val="center"/>
            <w:hideMark/>
          </w:tcPr>
          <w:p w14:paraId="16615113"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w:t>
            </w:r>
            <w:r w:rsidRPr="000F6C3C">
              <w:rPr>
                <w:rFonts w:ascii="Calibri" w:eastAsia="Times New Roman" w:hAnsi="Calibri" w:cs="Calibri"/>
                <w:color w:val="000000"/>
                <w:sz w:val="18"/>
                <w:szCs w:val="18"/>
              </w:rPr>
              <w:t>g</w:t>
            </w:r>
          </w:p>
        </w:tc>
        <w:tc>
          <w:tcPr>
            <w:tcW w:w="439" w:type="pct"/>
            <w:tcBorders>
              <w:top w:val="nil"/>
              <w:left w:val="nil"/>
              <w:bottom w:val="single" w:sz="8" w:space="0" w:color="000000"/>
              <w:right w:val="single" w:sz="8" w:space="0" w:color="000000"/>
            </w:tcBorders>
            <w:shd w:val="clear" w:color="auto" w:fill="auto"/>
            <w:vAlign w:val="center"/>
            <w:hideMark/>
          </w:tcPr>
          <w:p w14:paraId="2E700511"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1A7F3BBD"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12" w:type="pct"/>
            <w:tcBorders>
              <w:top w:val="nil"/>
              <w:left w:val="nil"/>
              <w:bottom w:val="single" w:sz="8" w:space="0" w:color="000000"/>
              <w:right w:val="single" w:sz="8" w:space="0" w:color="000000"/>
            </w:tcBorders>
            <w:shd w:val="clear" w:color="auto" w:fill="auto"/>
            <w:vAlign w:val="center"/>
            <w:hideMark/>
          </w:tcPr>
          <w:p w14:paraId="1E237DFB" w14:textId="77777777" w:rsidR="004546C4" w:rsidRPr="000F6C3C" w:rsidRDefault="004546C4" w:rsidP="00491C31">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4</w:t>
            </w:r>
          </w:p>
        </w:tc>
      </w:tr>
      <w:tr w:rsidR="004546C4" w:rsidRPr="000F6C3C" w14:paraId="7E29E394" w14:textId="77777777" w:rsidTr="00491C31">
        <w:trPr>
          <w:trHeight w:val="705"/>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15B82B75"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Washers</w:t>
            </w:r>
          </w:p>
        </w:tc>
        <w:tc>
          <w:tcPr>
            <w:tcW w:w="2409" w:type="pct"/>
            <w:tcBorders>
              <w:top w:val="nil"/>
              <w:left w:val="nil"/>
              <w:bottom w:val="single" w:sz="8" w:space="0" w:color="000000"/>
              <w:right w:val="single" w:sz="8" w:space="0" w:color="000000"/>
            </w:tcBorders>
            <w:shd w:val="clear" w:color="auto" w:fill="auto"/>
            <w:vAlign w:val="center"/>
            <w:hideMark/>
          </w:tcPr>
          <w:p w14:paraId="5567D536"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approx. 3.8 cm/1.5” in diameter, made of stiff plastic or, for example, locally available materials such as recycled bike or vehicle tires</w:t>
            </w:r>
          </w:p>
        </w:tc>
        <w:tc>
          <w:tcPr>
            <w:tcW w:w="469" w:type="pct"/>
            <w:tcBorders>
              <w:top w:val="nil"/>
              <w:left w:val="nil"/>
              <w:bottom w:val="single" w:sz="8" w:space="0" w:color="000000"/>
              <w:right w:val="single" w:sz="8" w:space="0" w:color="000000"/>
            </w:tcBorders>
            <w:shd w:val="clear" w:color="auto" w:fill="auto"/>
            <w:vAlign w:val="center"/>
            <w:hideMark/>
          </w:tcPr>
          <w:p w14:paraId="0B6B4AD1"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Lump</w:t>
            </w:r>
          </w:p>
        </w:tc>
        <w:tc>
          <w:tcPr>
            <w:tcW w:w="439" w:type="pct"/>
            <w:tcBorders>
              <w:top w:val="nil"/>
              <w:left w:val="nil"/>
              <w:bottom w:val="single" w:sz="8" w:space="0" w:color="000000"/>
              <w:right w:val="single" w:sz="8" w:space="0" w:color="000000"/>
            </w:tcBorders>
            <w:shd w:val="clear" w:color="auto" w:fill="auto"/>
            <w:vAlign w:val="center"/>
            <w:hideMark/>
          </w:tcPr>
          <w:p w14:paraId="2E21F15E"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1</w:t>
            </w:r>
          </w:p>
        </w:tc>
        <w:tc>
          <w:tcPr>
            <w:tcW w:w="482" w:type="pct"/>
            <w:tcBorders>
              <w:top w:val="nil"/>
              <w:left w:val="nil"/>
              <w:bottom w:val="single" w:sz="8" w:space="0" w:color="000000"/>
              <w:right w:val="single" w:sz="8" w:space="0" w:color="000000"/>
            </w:tcBorders>
            <w:shd w:val="clear" w:color="auto" w:fill="auto"/>
            <w:vAlign w:val="center"/>
            <w:hideMark/>
          </w:tcPr>
          <w:p w14:paraId="67357AE3"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5</w:t>
            </w:r>
          </w:p>
        </w:tc>
        <w:tc>
          <w:tcPr>
            <w:tcW w:w="412" w:type="pct"/>
            <w:tcBorders>
              <w:top w:val="nil"/>
              <w:left w:val="nil"/>
              <w:bottom w:val="single" w:sz="8" w:space="0" w:color="000000"/>
              <w:right w:val="single" w:sz="8" w:space="0" w:color="000000"/>
            </w:tcBorders>
            <w:shd w:val="clear" w:color="auto" w:fill="auto"/>
            <w:vAlign w:val="center"/>
            <w:hideMark/>
          </w:tcPr>
          <w:p w14:paraId="09B84B35" w14:textId="77777777" w:rsidR="004546C4" w:rsidRPr="000F6C3C" w:rsidRDefault="004546C4" w:rsidP="00491C31">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5</w:t>
            </w:r>
          </w:p>
        </w:tc>
      </w:tr>
      <w:tr w:rsidR="004546C4" w:rsidRPr="000F6C3C" w14:paraId="494DA0CA" w14:textId="77777777" w:rsidTr="00491C31">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280C8EDE"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Bonda</w:t>
            </w:r>
          </w:p>
        </w:tc>
        <w:tc>
          <w:tcPr>
            <w:tcW w:w="2409" w:type="pct"/>
            <w:tcBorders>
              <w:top w:val="nil"/>
              <w:left w:val="nil"/>
              <w:bottom w:val="single" w:sz="8" w:space="0" w:color="000000"/>
              <w:right w:val="single" w:sz="8" w:space="0" w:color="000000"/>
            </w:tcBorders>
            <w:shd w:val="clear" w:color="auto" w:fill="auto"/>
            <w:vAlign w:val="center"/>
            <w:hideMark/>
          </w:tcPr>
          <w:p w14:paraId="04D195EC"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Metal Strap</w:t>
            </w:r>
          </w:p>
        </w:tc>
        <w:tc>
          <w:tcPr>
            <w:tcW w:w="469" w:type="pct"/>
            <w:tcBorders>
              <w:top w:val="nil"/>
              <w:left w:val="nil"/>
              <w:bottom w:val="single" w:sz="8" w:space="0" w:color="000000"/>
              <w:right w:val="single" w:sz="8" w:space="0" w:color="000000"/>
            </w:tcBorders>
            <w:shd w:val="clear" w:color="auto" w:fill="auto"/>
            <w:vAlign w:val="center"/>
            <w:hideMark/>
          </w:tcPr>
          <w:p w14:paraId="777125D8"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w:t>
            </w:r>
            <w:r w:rsidRPr="000F6C3C">
              <w:rPr>
                <w:rFonts w:ascii="Calibri" w:eastAsia="Times New Roman" w:hAnsi="Calibri" w:cs="Calibri"/>
                <w:color w:val="000000"/>
                <w:sz w:val="18"/>
                <w:szCs w:val="18"/>
              </w:rPr>
              <w:t>cs</w:t>
            </w:r>
          </w:p>
        </w:tc>
        <w:tc>
          <w:tcPr>
            <w:tcW w:w="439" w:type="pct"/>
            <w:tcBorders>
              <w:top w:val="nil"/>
              <w:left w:val="nil"/>
              <w:bottom w:val="single" w:sz="8" w:space="0" w:color="000000"/>
              <w:right w:val="single" w:sz="8" w:space="0" w:color="000000"/>
            </w:tcBorders>
            <w:shd w:val="clear" w:color="auto" w:fill="auto"/>
            <w:vAlign w:val="center"/>
            <w:hideMark/>
          </w:tcPr>
          <w:p w14:paraId="4AC5C8A1"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20AE9764"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12" w:type="pct"/>
            <w:tcBorders>
              <w:top w:val="nil"/>
              <w:left w:val="nil"/>
              <w:bottom w:val="single" w:sz="8" w:space="0" w:color="000000"/>
              <w:right w:val="single" w:sz="8" w:space="0" w:color="000000"/>
            </w:tcBorders>
            <w:shd w:val="clear" w:color="auto" w:fill="auto"/>
            <w:vAlign w:val="center"/>
            <w:hideMark/>
          </w:tcPr>
          <w:p w14:paraId="64F29511" w14:textId="77777777" w:rsidR="004546C4" w:rsidRPr="000F6C3C" w:rsidRDefault="004546C4" w:rsidP="00491C31">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4</w:t>
            </w:r>
          </w:p>
        </w:tc>
      </w:tr>
      <w:tr w:rsidR="004546C4" w:rsidRPr="000F6C3C" w14:paraId="4D06DA48" w14:textId="77777777" w:rsidTr="00491C31">
        <w:trPr>
          <w:trHeight w:val="473"/>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421E49A3"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IEC BCC materials</w:t>
            </w:r>
          </w:p>
        </w:tc>
        <w:tc>
          <w:tcPr>
            <w:tcW w:w="2409" w:type="pct"/>
            <w:tcBorders>
              <w:top w:val="nil"/>
              <w:left w:val="nil"/>
              <w:bottom w:val="single" w:sz="8" w:space="0" w:color="000000"/>
              <w:right w:val="single" w:sz="8" w:space="0" w:color="000000"/>
            </w:tcBorders>
            <w:shd w:val="clear" w:color="auto" w:fill="auto"/>
            <w:vAlign w:val="center"/>
            <w:hideMark/>
          </w:tcPr>
          <w:p w14:paraId="1EFBCD68"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Containing information on appropriate fixing guides of emergency shelter kit provided</w:t>
            </w:r>
          </w:p>
        </w:tc>
        <w:tc>
          <w:tcPr>
            <w:tcW w:w="469" w:type="pct"/>
            <w:tcBorders>
              <w:top w:val="nil"/>
              <w:left w:val="nil"/>
              <w:bottom w:val="nil"/>
              <w:right w:val="single" w:sz="8" w:space="0" w:color="000000"/>
            </w:tcBorders>
            <w:shd w:val="clear" w:color="auto" w:fill="auto"/>
            <w:vAlign w:val="center"/>
            <w:hideMark/>
          </w:tcPr>
          <w:p w14:paraId="3D03C46E"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A3 sized paper</w:t>
            </w:r>
          </w:p>
        </w:tc>
        <w:tc>
          <w:tcPr>
            <w:tcW w:w="439" w:type="pct"/>
            <w:tcBorders>
              <w:top w:val="nil"/>
              <w:left w:val="nil"/>
              <w:bottom w:val="single" w:sz="8" w:space="0" w:color="000000"/>
              <w:right w:val="single" w:sz="8" w:space="0" w:color="000000"/>
            </w:tcBorders>
            <w:shd w:val="clear" w:color="auto" w:fill="auto"/>
            <w:vAlign w:val="center"/>
            <w:hideMark/>
          </w:tcPr>
          <w:p w14:paraId="54938BE6"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3B6ACB86" w14:textId="77777777" w:rsidR="004546C4" w:rsidRPr="000F6C3C" w:rsidRDefault="004546C4" w:rsidP="00491C31">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1</w:t>
            </w:r>
          </w:p>
        </w:tc>
        <w:tc>
          <w:tcPr>
            <w:tcW w:w="412" w:type="pct"/>
            <w:tcBorders>
              <w:top w:val="nil"/>
              <w:left w:val="nil"/>
              <w:bottom w:val="single" w:sz="8" w:space="0" w:color="000000"/>
              <w:right w:val="single" w:sz="8" w:space="0" w:color="000000"/>
            </w:tcBorders>
            <w:shd w:val="clear" w:color="auto" w:fill="auto"/>
            <w:vAlign w:val="center"/>
            <w:hideMark/>
          </w:tcPr>
          <w:p w14:paraId="0B0EACC6" w14:textId="77777777" w:rsidR="004546C4" w:rsidRPr="000F6C3C" w:rsidRDefault="004546C4" w:rsidP="00491C31">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r>
      <w:tr w:rsidR="004546C4" w:rsidRPr="000F6C3C" w14:paraId="008788B2" w14:textId="77777777" w:rsidTr="00491C31">
        <w:trPr>
          <w:trHeight w:val="293"/>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1AF0D865"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 </w:t>
            </w:r>
          </w:p>
        </w:tc>
        <w:tc>
          <w:tcPr>
            <w:tcW w:w="2409" w:type="pct"/>
            <w:tcBorders>
              <w:top w:val="nil"/>
              <w:left w:val="nil"/>
              <w:bottom w:val="single" w:sz="8" w:space="0" w:color="000000"/>
              <w:right w:val="single" w:sz="8" w:space="0" w:color="000000"/>
            </w:tcBorders>
            <w:shd w:val="clear" w:color="auto" w:fill="auto"/>
            <w:vAlign w:val="center"/>
            <w:hideMark/>
          </w:tcPr>
          <w:p w14:paraId="24AA652C"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 </w:t>
            </w:r>
          </w:p>
        </w:tc>
        <w:tc>
          <w:tcPr>
            <w:tcW w:w="1390" w:type="pct"/>
            <w:gridSpan w:val="3"/>
            <w:tcBorders>
              <w:top w:val="single" w:sz="8" w:space="0" w:color="000000"/>
              <w:left w:val="nil"/>
              <w:bottom w:val="single" w:sz="8" w:space="0" w:color="000000"/>
              <w:right w:val="single" w:sz="8" w:space="0" w:color="000000"/>
            </w:tcBorders>
            <w:shd w:val="clear" w:color="auto" w:fill="auto"/>
            <w:vAlign w:val="center"/>
            <w:hideMark/>
          </w:tcPr>
          <w:p w14:paraId="37F81197" w14:textId="77777777" w:rsidR="004546C4" w:rsidRPr="000F6C3C" w:rsidRDefault="004546C4" w:rsidP="00491C31">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Items Cost </w:t>
            </w:r>
          </w:p>
        </w:tc>
        <w:tc>
          <w:tcPr>
            <w:tcW w:w="412" w:type="pct"/>
            <w:tcBorders>
              <w:top w:val="nil"/>
              <w:left w:val="nil"/>
              <w:bottom w:val="single" w:sz="8" w:space="0" w:color="000000"/>
              <w:right w:val="single" w:sz="8" w:space="0" w:color="000000"/>
            </w:tcBorders>
            <w:shd w:val="clear" w:color="auto" w:fill="auto"/>
            <w:vAlign w:val="center"/>
            <w:hideMark/>
          </w:tcPr>
          <w:p w14:paraId="42C7A812" w14:textId="77777777" w:rsidR="004546C4" w:rsidRPr="000F6C3C" w:rsidRDefault="004546C4" w:rsidP="00491C31">
            <w:pPr>
              <w:widowControl/>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49</w:t>
            </w:r>
            <w:r w:rsidRPr="000F6C3C">
              <w:rPr>
                <w:rFonts w:ascii="Calibri" w:eastAsia="Times New Roman" w:hAnsi="Calibri" w:cs="Calibri"/>
                <w:color w:val="000000"/>
                <w:sz w:val="18"/>
                <w:szCs w:val="18"/>
              </w:rPr>
              <w:t xml:space="preserve"> USD</w:t>
            </w:r>
          </w:p>
        </w:tc>
      </w:tr>
    </w:tbl>
    <w:p w14:paraId="75EB9DB7" w14:textId="77777777" w:rsidR="004C6759" w:rsidRPr="000F6C3C" w:rsidRDefault="004C6759" w:rsidP="00F34C33">
      <w:pPr>
        <w:autoSpaceDE w:val="0"/>
        <w:autoSpaceDN w:val="0"/>
        <w:adjustRightInd w:val="0"/>
        <w:spacing w:after="0" w:line="240" w:lineRule="auto"/>
        <w:jc w:val="both"/>
        <w:rPr>
          <w:rFonts w:cs="ArialMT"/>
        </w:rPr>
      </w:pPr>
    </w:p>
    <w:p w14:paraId="30912E0A" w14:textId="77777777" w:rsidR="004517F8" w:rsidRDefault="004517F8" w:rsidP="004517F8">
      <w:pPr>
        <w:spacing w:after="0" w:line="240" w:lineRule="auto"/>
        <w:jc w:val="both"/>
        <w:rPr>
          <w:rFonts w:cstheme="minorHAnsi"/>
        </w:rPr>
      </w:pPr>
      <w:r w:rsidRPr="00835E6F">
        <w:rPr>
          <w:rFonts w:cs="ArialMT"/>
          <w:b/>
          <w:bCs/>
          <w:color w:val="00B0F0"/>
        </w:rPr>
        <w:t xml:space="preserve">Activity 1.1.4b – Dome-shaped ES Kit: </w:t>
      </w:r>
      <w:r>
        <w:rPr>
          <w:rFonts w:cs="ArialMT"/>
          <w:b/>
          <w:bCs/>
        </w:rPr>
        <w:t xml:space="preserve">Delivery of emergency shelter items, </w:t>
      </w:r>
      <w:r w:rsidRPr="000F6C3C">
        <w:rPr>
          <w:color w:val="000000"/>
          <w:shd w:val="clear" w:color="auto" w:fill="FFFFFF"/>
        </w:rPr>
        <w:t xml:space="preserve">including in-kind items from IOM/RRF </w:t>
      </w:r>
      <w:r>
        <w:rPr>
          <w:color w:val="000000"/>
          <w:shd w:val="clear" w:color="auto" w:fill="FFFFFF"/>
        </w:rPr>
        <w:t xml:space="preserve">(2 </w:t>
      </w:r>
      <w:r w:rsidRPr="000F6C3C">
        <w:rPr>
          <w:color w:val="000000"/>
          <w:shd w:val="clear" w:color="auto" w:fill="FFFFFF"/>
        </w:rPr>
        <w:t>tarpaulins and</w:t>
      </w:r>
      <w:r>
        <w:rPr>
          <w:color w:val="000000"/>
          <w:shd w:val="clear" w:color="auto" w:fill="FFFFFF"/>
        </w:rPr>
        <w:t xml:space="preserve"> 2 </w:t>
      </w:r>
      <w:r w:rsidRPr="000F6C3C">
        <w:rPr>
          <w:color w:val="000000"/>
          <w:shd w:val="clear" w:color="auto" w:fill="FFFFFF"/>
        </w:rPr>
        <w:t>rope</w:t>
      </w:r>
      <w:r>
        <w:rPr>
          <w:color w:val="000000"/>
          <w:shd w:val="clear" w:color="auto" w:fill="FFFFFF"/>
        </w:rPr>
        <w:t xml:space="preserve"> per household</w:t>
      </w:r>
      <w:r w:rsidRPr="000F6C3C">
        <w:rPr>
          <w:color w:val="000000"/>
          <w:shd w:val="clear" w:color="auto" w:fill="FFFFFF"/>
        </w:rPr>
        <w:t>)</w:t>
      </w:r>
      <w:r>
        <w:rPr>
          <w:color w:val="000000"/>
          <w:shd w:val="clear" w:color="auto" w:fill="FFFFFF"/>
        </w:rPr>
        <w:t xml:space="preserve">. </w:t>
      </w:r>
      <w:r w:rsidRPr="00F2566A">
        <w:rPr>
          <w:rFonts w:cstheme="minorHAnsi"/>
        </w:rPr>
        <w:t>In drought and other areas</w:t>
      </w:r>
      <w:r>
        <w:rPr>
          <w:rFonts w:cstheme="minorHAnsi"/>
        </w:rPr>
        <w:t>,</w:t>
      </w:r>
      <w:r w:rsidRPr="00F2566A">
        <w:rPr>
          <w:rFonts w:cstheme="minorHAnsi"/>
        </w:rPr>
        <w:t xml:space="preserve"> as appropriate based on local shelter preferences, emergency shelters will be constructed by households with technical support from IP based on local preference for dome shaped shelters built using local materials, specifically </w:t>
      </w:r>
      <w:proofErr w:type="spellStart"/>
      <w:r w:rsidRPr="00F2566A">
        <w:rPr>
          <w:rFonts w:cstheme="minorHAnsi"/>
          <w:i/>
          <w:iCs/>
        </w:rPr>
        <w:t>calotropis</w:t>
      </w:r>
      <w:proofErr w:type="spellEnd"/>
      <w:r w:rsidRPr="00F2566A">
        <w:rPr>
          <w:rFonts w:cstheme="minorHAnsi"/>
          <w:i/>
          <w:iCs/>
        </w:rPr>
        <w:t xml:space="preserve"> </w:t>
      </w:r>
      <w:proofErr w:type="spellStart"/>
      <w:r w:rsidRPr="00F2566A">
        <w:rPr>
          <w:rFonts w:cstheme="minorHAnsi"/>
          <w:i/>
          <w:iCs/>
        </w:rPr>
        <w:t>procera</w:t>
      </w:r>
      <w:proofErr w:type="spellEnd"/>
      <w:r w:rsidRPr="00F2566A">
        <w:rPr>
          <w:rFonts w:cstheme="minorHAnsi"/>
        </w:rPr>
        <w:t xml:space="preserve"> or king’s crown, and in-kind materials from RRF-E, two (2) tarpaulins and two (2) ropes (20m each, 6-8mm diameter, plastic ropes). </w:t>
      </w:r>
      <w:r w:rsidRPr="00835E6F">
        <w:rPr>
          <w:rFonts w:cstheme="minorHAnsi"/>
        </w:rPr>
        <w:t xml:space="preserve">For this shelter model, there will </w:t>
      </w:r>
      <w:r>
        <w:rPr>
          <w:rFonts w:cstheme="minorHAnsi"/>
        </w:rPr>
        <w:t>only be</w:t>
      </w:r>
      <w:r w:rsidRPr="00835E6F">
        <w:rPr>
          <w:rFonts w:cstheme="minorHAnsi"/>
        </w:rPr>
        <w:t xml:space="preserve"> local procurement of shelter material</w:t>
      </w:r>
      <w:r>
        <w:rPr>
          <w:rFonts w:cstheme="minorHAnsi"/>
        </w:rPr>
        <w:t>s if</w:t>
      </w:r>
      <w:r w:rsidRPr="00F2566A">
        <w:rPr>
          <w:rFonts w:cstheme="minorHAnsi"/>
        </w:rPr>
        <w:t xml:space="preserve"> needed and culturally appropriate</w:t>
      </w:r>
      <w:r>
        <w:rPr>
          <w:rFonts w:cstheme="minorHAnsi"/>
        </w:rPr>
        <w:t>. In such cases,</w:t>
      </w:r>
      <w:r w:rsidRPr="00F2566A">
        <w:rPr>
          <w:rFonts w:cstheme="minorHAnsi"/>
        </w:rPr>
        <w:t xml:space="preserve"> framing material can be purchased by the </w:t>
      </w:r>
      <w:r w:rsidRPr="000F6C3C">
        <w:rPr>
          <w:highlight w:val="yellow"/>
        </w:rPr>
        <w:t>[</w:t>
      </w:r>
      <w:r>
        <w:rPr>
          <w:highlight w:val="yellow"/>
        </w:rPr>
        <w:t>Organization</w:t>
      </w:r>
      <w:r w:rsidRPr="000F6C3C">
        <w:rPr>
          <w:highlight w:val="yellow"/>
        </w:rPr>
        <w:t>]</w:t>
      </w:r>
      <w:r>
        <w:t xml:space="preserve"> </w:t>
      </w:r>
      <w:r w:rsidRPr="00F2566A">
        <w:rPr>
          <w:rFonts w:cstheme="minorHAnsi"/>
        </w:rPr>
        <w:t xml:space="preserve">who will then instruct beneficiaries on correct usage to create Sphere-compliant covered living spaces. </w:t>
      </w:r>
      <w:r w:rsidRPr="000F6C3C">
        <w:rPr>
          <w:highlight w:val="yellow"/>
        </w:rPr>
        <w:t>[</w:t>
      </w:r>
      <w:r>
        <w:rPr>
          <w:highlight w:val="yellow"/>
        </w:rPr>
        <w:t>Organization</w:t>
      </w:r>
      <w:r w:rsidRPr="000F6C3C">
        <w:rPr>
          <w:highlight w:val="yellow"/>
        </w:rPr>
        <w:t>]</w:t>
      </w:r>
      <w:r>
        <w:t xml:space="preserve"> </w:t>
      </w:r>
      <w:r w:rsidRPr="00F2566A">
        <w:rPr>
          <w:rFonts w:cstheme="minorHAnsi"/>
        </w:rPr>
        <w:t xml:space="preserve">will consider mitigation measures during the procurement process to reduce adverse environmental impacts. Sub-grantees will utilize wooden poles from a reputable vendor that meet </w:t>
      </w:r>
      <w:proofErr w:type="spellStart"/>
      <w:r w:rsidRPr="00F2566A">
        <w:rPr>
          <w:rFonts w:cstheme="minorHAnsi"/>
        </w:rPr>
        <w:t>SNFI</w:t>
      </w:r>
      <w:proofErr w:type="spellEnd"/>
      <w:r w:rsidRPr="00F2566A">
        <w:rPr>
          <w:rFonts w:cstheme="minorHAnsi"/>
        </w:rPr>
        <w:t xml:space="preserve"> Cluster standards, and efforts will be taken to source from environmentally sustainable timber operations.</w:t>
      </w:r>
    </w:p>
    <w:p w14:paraId="7BA4A6F3" w14:textId="77777777" w:rsidR="00257EF6" w:rsidRPr="002C7679" w:rsidRDefault="00257EF6" w:rsidP="00F34C33">
      <w:pPr>
        <w:autoSpaceDE w:val="0"/>
        <w:autoSpaceDN w:val="0"/>
        <w:adjustRightInd w:val="0"/>
        <w:spacing w:after="0" w:line="240" w:lineRule="auto"/>
        <w:jc w:val="both"/>
        <w:rPr>
          <w:rFonts w:cs="ArialMT"/>
        </w:rPr>
      </w:pPr>
    </w:p>
    <w:p w14:paraId="1F197445" w14:textId="762BA189" w:rsidR="008B3D03" w:rsidRPr="002C7679" w:rsidRDefault="008B3D03" w:rsidP="008B3D03">
      <w:pPr>
        <w:pStyle w:val="BodyText1"/>
        <w:rPr>
          <w:rFonts w:asciiTheme="minorHAnsi" w:hAnsiTheme="minorHAnsi" w:cstheme="minorHAnsi"/>
          <w:color w:val="000000"/>
          <w:sz w:val="22"/>
          <w:szCs w:val="22"/>
          <w:shd w:val="clear" w:color="auto" w:fill="FFFFFF"/>
          <w:lang w:val="en-US"/>
        </w:rPr>
      </w:pPr>
      <w:r w:rsidRPr="002C7679">
        <w:rPr>
          <w:rFonts w:asciiTheme="minorHAnsi" w:hAnsiTheme="minorHAnsi" w:cstheme="minorHAnsi"/>
          <w:b/>
          <w:bCs/>
          <w:iCs/>
          <w:sz w:val="22"/>
          <w:szCs w:val="22"/>
          <w:lang w:val="en-US"/>
        </w:rPr>
        <w:t xml:space="preserve">Activity 1.1.5: </w:t>
      </w:r>
      <w:r w:rsidRPr="002C7679">
        <w:rPr>
          <w:rFonts w:asciiTheme="minorHAnsi" w:hAnsiTheme="minorHAnsi" w:cstheme="minorHAnsi"/>
          <w:b/>
          <w:bCs/>
          <w:color w:val="000000"/>
          <w:sz w:val="22"/>
          <w:szCs w:val="22"/>
          <w:shd w:val="clear" w:color="auto" w:fill="FFFFFF"/>
          <w:lang w:val="en-US"/>
        </w:rPr>
        <w:t>Provide training</w:t>
      </w:r>
      <w:r w:rsidRPr="002C7679">
        <w:rPr>
          <w:rFonts w:asciiTheme="minorHAnsi" w:hAnsiTheme="minorHAnsi" w:cstheme="minorHAnsi"/>
          <w:color w:val="000000"/>
          <w:sz w:val="22"/>
          <w:szCs w:val="22"/>
          <w:shd w:val="clear" w:color="auto" w:fill="FFFFFF"/>
          <w:lang w:val="en-US"/>
        </w:rPr>
        <w:t xml:space="preserve"> for beneficiaries in constructing emergency shelters with the items in the kit, through constructing </w:t>
      </w:r>
      <w:r w:rsidRPr="002C7679">
        <w:rPr>
          <w:rFonts w:asciiTheme="minorHAnsi" w:hAnsiTheme="minorHAnsi" w:cstheme="minorHAnsi"/>
          <w:color w:val="000000"/>
          <w:sz w:val="22"/>
          <w:szCs w:val="22"/>
          <w:highlight w:val="yellow"/>
          <w:shd w:val="clear" w:color="auto" w:fill="FFFFFF"/>
          <w:lang w:val="en-US"/>
        </w:rPr>
        <w:t>[Number]</w:t>
      </w:r>
      <w:r w:rsidRPr="002C7679">
        <w:rPr>
          <w:rFonts w:asciiTheme="minorHAnsi" w:hAnsiTheme="minorHAnsi" w:cstheme="minorHAnsi"/>
          <w:color w:val="000000"/>
          <w:sz w:val="22"/>
          <w:szCs w:val="22"/>
          <w:shd w:val="clear" w:color="auto" w:fill="FFFFFF"/>
          <w:lang w:val="en-US"/>
        </w:rPr>
        <w:t xml:space="preserve"> demonstration shelters</w:t>
      </w:r>
      <w:r w:rsidRPr="002C7679">
        <w:rPr>
          <w:rFonts w:asciiTheme="minorHAnsi" w:hAnsiTheme="minorHAnsi" w:cstheme="minorHAnsi"/>
          <w:bCs/>
          <w:iCs/>
          <w:sz w:val="22"/>
          <w:szCs w:val="22"/>
          <w:lang w:val="en-US"/>
        </w:rPr>
        <w:t xml:space="preserve">. The </w:t>
      </w:r>
      <w:r w:rsidRPr="002C7679">
        <w:rPr>
          <w:rFonts w:asciiTheme="minorHAnsi" w:hAnsiTheme="minorHAnsi" w:cstheme="minorHAnsi"/>
          <w:color w:val="000000"/>
          <w:sz w:val="22"/>
          <w:szCs w:val="22"/>
          <w:highlight w:val="yellow"/>
          <w:shd w:val="clear" w:color="auto" w:fill="FFFFFF"/>
          <w:lang w:val="en-US"/>
        </w:rPr>
        <w:t>[Number]</w:t>
      </w:r>
      <w:r w:rsidRPr="002C7679">
        <w:rPr>
          <w:rFonts w:asciiTheme="minorHAnsi" w:hAnsiTheme="minorHAnsi" w:cstheme="minorHAnsi"/>
          <w:color w:val="000000"/>
          <w:sz w:val="22"/>
          <w:szCs w:val="22"/>
          <w:shd w:val="clear" w:color="auto" w:fill="FFFFFF"/>
          <w:lang w:val="en-US"/>
        </w:rPr>
        <w:t xml:space="preserve"> </w:t>
      </w:r>
      <w:r w:rsidRPr="002C7679">
        <w:rPr>
          <w:rFonts w:asciiTheme="minorHAnsi" w:hAnsiTheme="minorHAnsi" w:cstheme="minorHAnsi"/>
          <w:bCs/>
          <w:iCs/>
          <w:sz w:val="22"/>
          <w:szCs w:val="22"/>
          <w:lang w:val="en-US"/>
        </w:rPr>
        <w:t xml:space="preserve">shelters per location built as demonstration shelters will be given to the most vulnerable households (persons with special needs, such as elderly, women headed households with 3-4 children under 5 </w:t>
      </w:r>
      <w:r w:rsidRPr="002C7679">
        <w:rPr>
          <w:rFonts w:asciiTheme="minorHAnsi" w:hAnsiTheme="minorHAnsi" w:cstheme="minorHAnsi"/>
          <w:color w:val="000000"/>
          <w:sz w:val="22"/>
          <w:szCs w:val="22"/>
          <w:shd w:val="clear" w:color="auto" w:fill="FFFFFF"/>
          <w:lang w:val="en-US"/>
        </w:rPr>
        <w:t xml:space="preserve">years old, or child headed households). This training </w:t>
      </w:r>
      <w:r w:rsidRPr="002C7679">
        <w:rPr>
          <w:rFonts w:asciiTheme="minorHAnsi" w:hAnsiTheme="minorHAnsi" w:cstheme="minorHAnsi"/>
          <w:color w:val="000000"/>
          <w:sz w:val="22"/>
          <w:szCs w:val="22"/>
          <w:shd w:val="clear" w:color="auto" w:fill="FFFFFF"/>
          <w:lang w:val="en-US"/>
        </w:rPr>
        <w:lastRenderedPageBreak/>
        <w:t>should reference USAID/BHA tarp installation best practices, to maximize the efficacy and longevity of ES materials, available in this video (</w:t>
      </w:r>
      <w:hyperlink r:id="rId11" w:history="1">
        <w:r w:rsidRPr="002C7679">
          <w:rPr>
            <w:rFonts w:asciiTheme="minorHAnsi" w:hAnsiTheme="minorHAnsi" w:cstheme="minorHAnsi"/>
            <w:color w:val="000000"/>
            <w:sz w:val="22"/>
            <w:szCs w:val="22"/>
            <w:shd w:val="clear" w:color="auto" w:fill="FFFFFF"/>
            <w:lang w:val="en-US"/>
          </w:rPr>
          <w:t>https://www.youtube.com/watch?v=mQ4RxSzsGZY</w:t>
        </w:r>
      </w:hyperlink>
      <w:r w:rsidRPr="002C7679">
        <w:rPr>
          <w:rFonts w:asciiTheme="minorHAnsi" w:hAnsiTheme="minorHAnsi" w:cstheme="minorHAnsi"/>
          <w:color w:val="000000"/>
          <w:sz w:val="22"/>
          <w:szCs w:val="22"/>
          <w:shd w:val="clear" w:color="auto" w:fill="FFFFFF"/>
          <w:lang w:val="en-US"/>
        </w:rPr>
        <w:t>).</w:t>
      </w:r>
    </w:p>
    <w:p w14:paraId="7E551872" w14:textId="77777777" w:rsidR="008B3D03" w:rsidRPr="002C7679" w:rsidRDefault="008B3D03" w:rsidP="008B3D03">
      <w:pPr>
        <w:pStyle w:val="BodyText1"/>
        <w:rPr>
          <w:rFonts w:asciiTheme="minorHAnsi" w:hAnsiTheme="minorHAnsi" w:cstheme="minorHAnsi"/>
          <w:color w:val="000000"/>
          <w:sz w:val="22"/>
          <w:szCs w:val="22"/>
          <w:shd w:val="clear" w:color="auto" w:fill="FFFFFF"/>
          <w:lang w:val="en-US"/>
        </w:rPr>
      </w:pPr>
    </w:p>
    <w:p w14:paraId="1056D58F" w14:textId="3923C4FD" w:rsidR="00F34C33" w:rsidRPr="002C7679" w:rsidRDefault="00F34C33" w:rsidP="00B56F46">
      <w:pPr>
        <w:spacing w:afterLines="60" w:after="144" w:line="240" w:lineRule="auto"/>
        <w:jc w:val="both"/>
        <w:rPr>
          <w:color w:val="000000"/>
          <w:shd w:val="clear" w:color="auto" w:fill="FFFFFF"/>
        </w:rPr>
      </w:pPr>
      <w:r w:rsidRPr="002C7679">
        <w:rPr>
          <w:rFonts w:cs="Arial"/>
          <w:b/>
          <w:bCs/>
          <w:iCs/>
        </w:rPr>
        <w:t xml:space="preserve">Activity 1.1.6: </w:t>
      </w:r>
      <w:r w:rsidRPr="002C7679">
        <w:rPr>
          <w:b/>
          <w:bCs/>
          <w:color w:val="000000"/>
          <w:shd w:val="clear" w:color="auto" w:fill="FFFFFF"/>
        </w:rPr>
        <w:t>Distribute ES Kit</w:t>
      </w:r>
      <w:r w:rsidRPr="002C7679">
        <w:rPr>
          <w:color w:val="000000"/>
          <w:shd w:val="clear" w:color="auto" w:fill="FFFFFF"/>
        </w:rPr>
        <w:t xml:space="preserve"> for </w:t>
      </w:r>
      <w:r w:rsidR="00835DBC" w:rsidRPr="002C7679">
        <w:rPr>
          <w:color w:val="000000"/>
          <w:highlight w:val="yellow"/>
          <w:shd w:val="clear" w:color="auto" w:fill="FFFFFF"/>
        </w:rPr>
        <w:t>[Number]</w:t>
      </w:r>
      <w:r w:rsidR="00835DBC" w:rsidRPr="002C7679">
        <w:rPr>
          <w:color w:val="000000"/>
          <w:shd w:val="clear" w:color="auto" w:fill="FFFFFF"/>
        </w:rPr>
        <w:t xml:space="preserve"> </w:t>
      </w:r>
      <w:r w:rsidRPr="002C7679">
        <w:rPr>
          <w:color w:val="000000"/>
          <w:shd w:val="clear" w:color="auto" w:fill="FFFFFF"/>
        </w:rPr>
        <w:t xml:space="preserve">IDP households. During the distribution of ES kits, </w:t>
      </w:r>
      <w:r w:rsidRPr="002C7679">
        <w:rPr>
          <w:highlight w:val="yellow"/>
        </w:rPr>
        <w:t>[</w:t>
      </w:r>
      <w:r w:rsidR="004546C4">
        <w:rPr>
          <w:highlight w:val="yellow"/>
        </w:rPr>
        <w:t>Organization</w:t>
      </w:r>
      <w:r w:rsidRPr="002C7679">
        <w:rPr>
          <w:highlight w:val="yellow"/>
        </w:rPr>
        <w:t>]</w:t>
      </w:r>
      <w:r w:rsidRPr="002C7679">
        <w:rPr>
          <w:color w:val="000000"/>
          <w:shd w:val="clear" w:color="auto" w:fill="FFFFFF"/>
        </w:rPr>
        <w:t xml:space="preserve"> will</w:t>
      </w:r>
      <w:r w:rsidR="0074717D" w:rsidRPr="002C7679">
        <w:rPr>
          <w:color w:val="000000"/>
          <w:shd w:val="clear" w:color="auto" w:fill="FFFFFF"/>
        </w:rPr>
        <w:t xml:space="preserve"> </w:t>
      </w:r>
      <w:r w:rsidR="00742F19" w:rsidRPr="002C7679">
        <w:rPr>
          <w:color w:val="000000"/>
          <w:shd w:val="clear" w:color="auto" w:fill="FFFFFF"/>
        </w:rPr>
        <w:t>raise awareness of the hotline number for complaints 6396 and put in place to assure the mainstreaming of protection</w:t>
      </w:r>
      <w:r w:rsidRPr="002C7679">
        <w:rPr>
          <w:color w:val="000000"/>
          <w:shd w:val="clear" w:color="auto" w:fill="FFFFFF"/>
        </w:rPr>
        <w:t xml:space="preserve">. </w:t>
      </w:r>
    </w:p>
    <w:p w14:paraId="70FB236E" w14:textId="78EF2D33" w:rsidR="00F34C33" w:rsidRPr="000F6C3C" w:rsidRDefault="00F34C33" w:rsidP="00B56F46">
      <w:pPr>
        <w:spacing w:afterLines="60" w:after="144" w:line="240" w:lineRule="auto"/>
        <w:jc w:val="both"/>
        <w:rPr>
          <w:rFonts w:cs="Arial"/>
          <w:bCs/>
          <w:iCs/>
        </w:rPr>
      </w:pPr>
      <w:r w:rsidRPr="002C7679">
        <w:rPr>
          <w:rFonts w:cs="Arial"/>
          <w:b/>
          <w:bCs/>
          <w:iCs/>
        </w:rPr>
        <w:t>Activity 1</w:t>
      </w:r>
      <w:r w:rsidRPr="000F6C3C">
        <w:rPr>
          <w:rFonts w:cs="Arial"/>
          <w:b/>
          <w:bCs/>
          <w:iCs/>
        </w:rPr>
        <w:t>.1.</w:t>
      </w:r>
      <w:r w:rsidR="0058043E" w:rsidRPr="000F6C3C">
        <w:rPr>
          <w:rFonts w:cs="Arial"/>
          <w:b/>
          <w:bCs/>
          <w:iCs/>
        </w:rPr>
        <w:t>7</w:t>
      </w:r>
      <w:r w:rsidRPr="000F6C3C">
        <w:rPr>
          <w:rFonts w:cs="Arial"/>
          <w:b/>
          <w:bCs/>
          <w:iCs/>
        </w:rPr>
        <w:t xml:space="preserve">: </w:t>
      </w:r>
      <w:r w:rsidRPr="00A1285D">
        <w:rPr>
          <w:b/>
          <w:bCs/>
          <w:color w:val="000000"/>
          <w:shd w:val="clear" w:color="auto" w:fill="FFFFFF"/>
        </w:rPr>
        <w:t>Conduct Post Distribution Monitoring (</w:t>
      </w:r>
      <w:proofErr w:type="spellStart"/>
      <w:r w:rsidRPr="00A1285D">
        <w:rPr>
          <w:b/>
          <w:bCs/>
          <w:color w:val="000000"/>
          <w:shd w:val="clear" w:color="auto" w:fill="FFFFFF"/>
        </w:rPr>
        <w:t>PDM</w:t>
      </w:r>
      <w:proofErr w:type="spellEnd"/>
      <w:r w:rsidRPr="000F6C3C">
        <w:rPr>
          <w:color w:val="000000"/>
          <w:shd w:val="clear" w:color="auto" w:fill="FFFFFF"/>
        </w:rPr>
        <w:t xml:space="preserve">). </w:t>
      </w:r>
      <w:proofErr w:type="spellStart"/>
      <w:r w:rsidRPr="000F6C3C">
        <w:rPr>
          <w:color w:val="000000"/>
          <w:shd w:val="clear" w:color="auto" w:fill="FFFFFF"/>
        </w:rPr>
        <w:t>PDM</w:t>
      </w:r>
      <w:proofErr w:type="spellEnd"/>
      <w:r w:rsidRPr="000F6C3C">
        <w:rPr>
          <w:color w:val="000000"/>
          <w:shd w:val="clear" w:color="auto" w:fill="FFFFFF"/>
        </w:rPr>
        <w:t xml:space="preserve"> will be conducted </w:t>
      </w:r>
      <w:r w:rsidR="0058043E" w:rsidRPr="000F6C3C">
        <w:rPr>
          <w:color w:val="000000"/>
          <w:shd w:val="clear" w:color="auto" w:fill="FFFFFF"/>
        </w:rPr>
        <w:t xml:space="preserve">two weeks </w:t>
      </w:r>
      <w:r w:rsidRPr="000F6C3C">
        <w:rPr>
          <w:color w:val="000000"/>
          <w:shd w:val="clear" w:color="auto" w:fill="FFFFFF"/>
        </w:rPr>
        <w:t xml:space="preserve">after the emergency shelter and non-food items kit distribution. </w:t>
      </w:r>
      <w:r w:rsidR="0058043E" w:rsidRPr="000F6C3C">
        <w:rPr>
          <w:color w:val="000000"/>
          <w:shd w:val="clear" w:color="auto" w:fill="FFFFFF"/>
        </w:rPr>
        <w:t>Enumerators</w:t>
      </w:r>
      <w:r w:rsidRPr="000F6C3C">
        <w:rPr>
          <w:color w:val="000000"/>
          <w:shd w:val="clear" w:color="auto" w:fill="FFFFFF"/>
        </w:rPr>
        <w:t xml:space="preserve"> will be train</w:t>
      </w:r>
      <w:r w:rsidR="0058043E" w:rsidRPr="000F6C3C">
        <w:rPr>
          <w:color w:val="000000"/>
          <w:shd w:val="clear" w:color="auto" w:fill="FFFFFF"/>
        </w:rPr>
        <w:t>ed</w:t>
      </w:r>
      <w:r w:rsidRPr="000F6C3C">
        <w:rPr>
          <w:color w:val="000000"/>
          <w:shd w:val="clear" w:color="auto" w:fill="FFFFFF"/>
        </w:rPr>
        <w:t xml:space="preserve"> on how to collect data and conduct assessments </w:t>
      </w:r>
      <w:r w:rsidR="0058043E" w:rsidRPr="000F6C3C">
        <w:rPr>
          <w:color w:val="000000"/>
          <w:shd w:val="clear" w:color="auto" w:fill="FFFFFF"/>
        </w:rPr>
        <w:t>using tools adapted to this project, and they will s</w:t>
      </w:r>
      <w:r w:rsidRPr="000F6C3C">
        <w:rPr>
          <w:rFonts w:cs="Arial"/>
          <w:bCs/>
          <w:iCs/>
        </w:rPr>
        <w:t xml:space="preserve">urvey </w:t>
      </w:r>
      <w:r w:rsidR="0058043E" w:rsidRPr="000F6C3C">
        <w:rPr>
          <w:rFonts w:cs="Arial"/>
          <w:bCs/>
          <w:iCs/>
        </w:rPr>
        <w:t xml:space="preserve">a sample </w:t>
      </w:r>
      <w:r w:rsidRPr="000F6C3C">
        <w:rPr>
          <w:rFonts w:cs="Arial"/>
          <w:bCs/>
          <w:iCs/>
        </w:rPr>
        <w:t xml:space="preserve">of households in the area that received </w:t>
      </w:r>
      <w:r w:rsidR="0058043E" w:rsidRPr="000F6C3C">
        <w:rPr>
          <w:rFonts w:cs="Arial"/>
          <w:bCs/>
          <w:iCs/>
        </w:rPr>
        <w:t>assistance</w:t>
      </w:r>
      <w:r w:rsidRPr="000F6C3C">
        <w:rPr>
          <w:rFonts w:cs="Arial"/>
          <w:bCs/>
          <w:iCs/>
        </w:rPr>
        <w:t xml:space="preserve">. </w:t>
      </w:r>
    </w:p>
    <w:p w14:paraId="4325824B" w14:textId="77777777" w:rsidR="00433827" w:rsidRPr="000F6C3C" w:rsidRDefault="00433827" w:rsidP="00433827">
      <w:pPr>
        <w:spacing w:afterLines="60" w:after="144" w:line="240" w:lineRule="auto"/>
        <w:jc w:val="both"/>
        <w:rPr>
          <w:rFonts w:cstheme="minorHAnsi"/>
          <w:lang w:eastAsia="en-GB"/>
        </w:rPr>
      </w:pPr>
      <w:r w:rsidRPr="000F6C3C">
        <w:rPr>
          <w:rFonts w:cstheme="minorHAnsi"/>
          <w:b/>
          <w:bCs/>
          <w:color w:val="0070C0"/>
          <w:u w:val="single"/>
          <w:lang w:eastAsia="en-GB"/>
        </w:rPr>
        <w:t xml:space="preserve">Sub Sector: </w:t>
      </w:r>
      <w:proofErr w:type="spellStart"/>
      <w:r w:rsidRPr="000F6C3C">
        <w:rPr>
          <w:rFonts w:cstheme="minorHAnsi"/>
          <w:b/>
          <w:bCs/>
          <w:color w:val="0070C0"/>
          <w:u w:val="single"/>
          <w:lang w:eastAsia="en-GB"/>
        </w:rPr>
        <w:t>S&amp;S</w:t>
      </w:r>
      <w:proofErr w:type="spellEnd"/>
      <w:r w:rsidRPr="000F6C3C">
        <w:rPr>
          <w:rFonts w:cstheme="minorHAnsi"/>
          <w:b/>
          <w:bCs/>
          <w:color w:val="0070C0"/>
          <w:u w:val="single"/>
          <w:lang w:eastAsia="en-GB"/>
        </w:rPr>
        <w:t xml:space="preserve"> </w:t>
      </w:r>
      <w:proofErr w:type="spellStart"/>
      <w:r w:rsidRPr="000F6C3C">
        <w:rPr>
          <w:rFonts w:cstheme="minorHAnsi"/>
          <w:b/>
          <w:bCs/>
          <w:color w:val="0070C0"/>
          <w:u w:val="single"/>
          <w:lang w:eastAsia="en-GB"/>
        </w:rPr>
        <w:t>NFIs</w:t>
      </w:r>
      <w:proofErr w:type="spellEnd"/>
      <w:r w:rsidRPr="000F6C3C">
        <w:rPr>
          <w:rFonts w:cstheme="minorHAnsi"/>
          <w:b/>
          <w:bCs/>
          <w:color w:val="0070C0"/>
          <w:u w:val="single"/>
          <w:lang w:eastAsia="en-GB"/>
        </w:rPr>
        <w:t xml:space="preserve"> (in kind)</w:t>
      </w:r>
    </w:p>
    <w:p w14:paraId="11046086" w14:textId="0369F40D" w:rsidR="00433827" w:rsidRPr="000F6C3C" w:rsidRDefault="00433827" w:rsidP="00433827">
      <w:pPr>
        <w:spacing w:afterLines="60" w:after="144" w:line="240" w:lineRule="auto"/>
        <w:jc w:val="both"/>
      </w:pPr>
      <w:r w:rsidRPr="000F6C3C">
        <w:rPr>
          <w:rFonts w:cstheme="minorHAnsi"/>
          <w:b/>
          <w:bCs/>
          <w:lang w:eastAsia="en-GB"/>
        </w:rPr>
        <w:t>Activity 1.2.1</w:t>
      </w:r>
      <w:r w:rsidRPr="00A1285D">
        <w:rPr>
          <w:rFonts w:cstheme="minorHAnsi"/>
          <w:lang w:eastAsia="en-GB"/>
        </w:rPr>
        <w:t xml:space="preserve">: </w:t>
      </w:r>
      <w:r w:rsidRPr="00A1285D">
        <w:rPr>
          <w:rFonts w:cstheme="minorHAnsi"/>
          <w:b/>
          <w:bCs/>
          <w:lang w:eastAsia="en-GB"/>
        </w:rPr>
        <w:t>Conduct introductory meetings</w:t>
      </w:r>
      <w:r w:rsidRPr="000F6C3C">
        <w:rPr>
          <w:rFonts w:cstheme="minorHAnsi"/>
          <w:lang w:eastAsia="en-GB"/>
        </w:rPr>
        <w:t xml:space="preserve"> to share c</w:t>
      </w:r>
      <w:r w:rsidRPr="000F6C3C">
        <w:t>lear communication about the selection criteria and ensure that all stakeholders understand the process. The meetings will involve Woreda and Kebele representatives, [</w:t>
      </w:r>
      <w:r w:rsidR="004546C4">
        <w:rPr>
          <w:highlight w:val="yellow"/>
        </w:rPr>
        <w:t>Organization</w:t>
      </w:r>
      <w:r w:rsidRPr="000F6C3C">
        <w:t xml:space="preserve">] and representatives of the affected communities (both IDPs and host communities). Groups with specific need that will be prioritized for assistance </w:t>
      </w:r>
      <w:proofErr w:type="gramStart"/>
      <w:r w:rsidRPr="000F6C3C">
        <w:t>include:</w:t>
      </w:r>
      <w:proofErr w:type="gramEnd"/>
      <w:r w:rsidRPr="000F6C3C">
        <w:t xml:space="preserve"> </w:t>
      </w:r>
      <w:r w:rsidRPr="000F6C3C">
        <w:rPr>
          <w:bCs/>
        </w:rPr>
        <w:t xml:space="preserve">girls </w:t>
      </w:r>
      <w:r w:rsidRPr="000F6C3C">
        <w:t xml:space="preserve">and </w:t>
      </w:r>
      <w:r w:rsidRPr="000F6C3C">
        <w:rPr>
          <w:bCs/>
        </w:rPr>
        <w:t>boys</w:t>
      </w:r>
      <w:r w:rsidRPr="000F6C3C">
        <w:t xml:space="preserve"> at risk, including </w:t>
      </w:r>
      <w:r w:rsidRPr="000F6C3C">
        <w:rPr>
          <w:bCs/>
        </w:rPr>
        <w:t>unaccompanied and separated children</w:t>
      </w:r>
      <w:r w:rsidRPr="000F6C3C">
        <w:t xml:space="preserve">, </w:t>
      </w:r>
      <w:r w:rsidRPr="000F6C3C">
        <w:rPr>
          <w:bCs/>
        </w:rPr>
        <w:t>persons with serious health conditions</w:t>
      </w:r>
      <w:r w:rsidRPr="000F6C3C">
        <w:t xml:space="preserve">, </w:t>
      </w:r>
      <w:r w:rsidRPr="000F6C3C">
        <w:rPr>
          <w:bCs/>
        </w:rPr>
        <w:t>persons with special legal or physical protection needs</w:t>
      </w:r>
      <w:r w:rsidRPr="000F6C3C">
        <w:t xml:space="preserve">, </w:t>
      </w:r>
      <w:r w:rsidRPr="000F6C3C">
        <w:rPr>
          <w:bCs/>
        </w:rPr>
        <w:t>single women</w:t>
      </w:r>
      <w:r w:rsidRPr="000F6C3C">
        <w:t xml:space="preserve">, </w:t>
      </w:r>
      <w:r w:rsidRPr="000F6C3C">
        <w:rPr>
          <w:bCs/>
        </w:rPr>
        <w:t>women</w:t>
      </w:r>
      <w:r w:rsidRPr="000F6C3C">
        <w:t xml:space="preserve"> - </w:t>
      </w:r>
      <w:r w:rsidRPr="000F6C3C">
        <w:rPr>
          <w:bCs/>
        </w:rPr>
        <w:t>headed households</w:t>
      </w:r>
      <w:r w:rsidRPr="000F6C3C">
        <w:t xml:space="preserve">, </w:t>
      </w:r>
      <w:r w:rsidRPr="000F6C3C">
        <w:rPr>
          <w:bCs/>
        </w:rPr>
        <w:t>older persons</w:t>
      </w:r>
      <w:r w:rsidRPr="000F6C3C">
        <w:t xml:space="preserve">, </w:t>
      </w:r>
      <w:r w:rsidRPr="000F6C3C">
        <w:rPr>
          <w:bCs/>
        </w:rPr>
        <w:t>persons with disabilities</w:t>
      </w:r>
      <w:r w:rsidRPr="000F6C3C">
        <w:t xml:space="preserve">. This meeting will take place initially before listing any potential beneficiaries, transporting of </w:t>
      </w:r>
      <w:proofErr w:type="gramStart"/>
      <w:r w:rsidRPr="000F6C3C">
        <w:t>items</w:t>
      </w:r>
      <w:proofErr w:type="gramEnd"/>
      <w:r w:rsidRPr="000F6C3C">
        <w:t xml:space="preserve"> and providing assistant to the specific kebele. Key points to be addressed in the introductory meeting include:</w:t>
      </w:r>
    </w:p>
    <w:p w14:paraId="6FF7B005" w14:textId="77777777" w:rsidR="00433827" w:rsidRPr="000F6C3C" w:rsidRDefault="00433827" w:rsidP="00433827">
      <w:pPr>
        <w:pStyle w:val="ListParagraph"/>
        <w:numPr>
          <w:ilvl w:val="0"/>
          <w:numId w:val="7"/>
        </w:numPr>
        <w:spacing w:afterLines="60" w:after="144" w:line="240" w:lineRule="auto"/>
        <w:jc w:val="both"/>
      </w:pPr>
      <w:r w:rsidRPr="000F6C3C">
        <w:rPr>
          <w:i/>
          <w:iCs/>
        </w:rPr>
        <w:t>Explanation of the purpose of the assistance: all stakeholders should be clear on who the target group is and why.</w:t>
      </w:r>
    </w:p>
    <w:p w14:paraId="0C28AAA1" w14:textId="77777777" w:rsidR="00433827" w:rsidRPr="000F6C3C" w:rsidRDefault="00433827" w:rsidP="00433827">
      <w:pPr>
        <w:pStyle w:val="ListParagraph"/>
        <w:numPr>
          <w:ilvl w:val="0"/>
          <w:numId w:val="7"/>
        </w:numPr>
        <w:spacing w:afterLines="60" w:after="144" w:line="240" w:lineRule="auto"/>
        <w:jc w:val="both"/>
      </w:pPr>
      <w:r w:rsidRPr="000F6C3C">
        <w:rPr>
          <w:i/>
          <w:iCs/>
        </w:rPr>
        <w:t xml:space="preserve">Identify and agree on targeted locations within the Woreda. The meeting should priorities and select areas for the specific registration of beneficiaries. </w:t>
      </w:r>
    </w:p>
    <w:p w14:paraId="0F268AE1" w14:textId="77777777" w:rsidR="00433827" w:rsidRDefault="00433827" w:rsidP="00433827">
      <w:pPr>
        <w:pStyle w:val="ListParagraph"/>
        <w:numPr>
          <w:ilvl w:val="0"/>
          <w:numId w:val="7"/>
        </w:numPr>
        <w:spacing w:afterLines="60" w:after="144" w:line="240" w:lineRule="auto"/>
        <w:jc w:val="both"/>
      </w:pPr>
      <w:r w:rsidRPr="000F6C3C">
        <w:rPr>
          <w:i/>
          <w:iCs/>
        </w:rPr>
        <w:t>Agree on committee members for the actual registration of beneficiaries and prepare a plan/schedule for registration in in each location.</w:t>
      </w:r>
      <w:r w:rsidRPr="000F6C3C">
        <w:t xml:space="preserve"> </w:t>
      </w:r>
    </w:p>
    <w:p w14:paraId="20A83D39" w14:textId="0D47A528" w:rsidR="004546C4" w:rsidRPr="004546C4" w:rsidRDefault="004546C4" w:rsidP="004546C4">
      <w:pPr>
        <w:pStyle w:val="ListParagraph"/>
        <w:numPr>
          <w:ilvl w:val="0"/>
          <w:numId w:val="7"/>
        </w:numPr>
        <w:spacing w:afterLines="60" w:after="144" w:line="240" w:lineRule="auto"/>
        <w:jc w:val="both"/>
        <w:rPr>
          <w:i/>
          <w:iCs/>
        </w:rPr>
      </w:pPr>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p w14:paraId="54AA898B" w14:textId="0F7E5E15" w:rsidR="00433827" w:rsidRPr="000F6C3C" w:rsidRDefault="00433827" w:rsidP="00433827">
      <w:pPr>
        <w:spacing w:afterLines="60" w:after="144" w:line="240" w:lineRule="auto"/>
        <w:jc w:val="both"/>
      </w:pPr>
      <w:r w:rsidRPr="000F6C3C">
        <w:rPr>
          <w:b/>
          <w:bCs/>
        </w:rPr>
        <w:t xml:space="preserve">Activity 1.2.2: </w:t>
      </w:r>
      <w:r w:rsidRPr="00A1285D">
        <w:rPr>
          <w:b/>
          <w:bCs/>
        </w:rPr>
        <w:t>Beneficiary identification and registration</w:t>
      </w:r>
      <w:r w:rsidRPr="000F6C3C">
        <w:t xml:space="preserve"> will take place once a committee is established for registration of beneficiaries. The relevant parties from woreda </w:t>
      </w:r>
      <w:proofErr w:type="spellStart"/>
      <w:r w:rsidRPr="000F6C3C">
        <w:t>DRMO</w:t>
      </w:r>
      <w:proofErr w:type="spellEnd"/>
      <w:r w:rsidRPr="000F6C3C">
        <w:t xml:space="preserve">, kebele officials and committee will work as a team, with </w:t>
      </w:r>
      <w:r w:rsidRPr="000F6C3C">
        <w:rPr>
          <w:highlight w:val="yellow"/>
        </w:rPr>
        <w:t>[</w:t>
      </w:r>
      <w:r w:rsidR="004546C4">
        <w:rPr>
          <w:highlight w:val="yellow"/>
        </w:rPr>
        <w:t>Organization</w:t>
      </w:r>
      <w:r w:rsidRPr="000F6C3C">
        <w:rPr>
          <w:highlight w:val="yellow"/>
        </w:rPr>
        <w:t>]</w:t>
      </w:r>
      <w:r w:rsidRPr="000F6C3C">
        <w:t xml:space="preserve">, to do the registration. This will reduce challenges during verification; however, independent verification will be conducted by </w:t>
      </w:r>
      <w:r w:rsidRPr="000F6C3C">
        <w:rPr>
          <w:highlight w:val="yellow"/>
        </w:rPr>
        <w:t>[</w:t>
      </w:r>
      <w:r w:rsidR="004546C4">
        <w:rPr>
          <w:highlight w:val="yellow"/>
        </w:rPr>
        <w:t>Organization</w:t>
      </w:r>
      <w:r w:rsidRPr="000F6C3C">
        <w:rPr>
          <w:highlight w:val="yellow"/>
        </w:rPr>
        <w:t>]</w:t>
      </w:r>
      <w:r w:rsidRPr="000F6C3C">
        <w:t>.  Complaints and feedback mechanisms will be incorporated into the selection process.</w:t>
      </w:r>
    </w:p>
    <w:p w14:paraId="2D6B6EFE" w14:textId="336C0B6E" w:rsidR="00433827" w:rsidRPr="000F6C3C" w:rsidRDefault="00433827" w:rsidP="00433827">
      <w:pPr>
        <w:spacing w:afterLines="60" w:after="144" w:line="240" w:lineRule="auto"/>
        <w:jc w:val="both"/>
      </w:pPr>
      <w:r w:rsidRPr="000F6C3C">
        <w:rPr>
          <w:b/>
          <w:bCs/>
        </w:rPr>
        <w:t>Activity 1.2.3</w:t>
      </w:r>
      <w:r w:rsidRPr="00A1285D">
        <w:t xml:space="preserve">: </w:t>
      </w:r>
      <w:r w:rsidRPr="00A1285D">
        <w:rPr>
          <w:b/>
          <w:bCs/>
        </w:rPr>
        <w:t>The final verification</w:t>
      </w:r>
      <w:r w:rsidRPr="000F6C3C">
        <w:t xml:space="preserve"> will be done independently by </w:t>
      </w:r>
      <w:r w:rsidRPr="000F6C3C">
        <w:rPr>
          <w:highlight w:val="yellow"/>
        </w:rPr>
        <w:t>[</w:t>
      </w:r>
      <w:r w:rsidR="004546C4">
        <w:rPr>
          <w:highlight w:val="yellow"/>
        </w:rPr>
        <w:t>Organization</w:t>
      </w:r>
      <w:r w:rsidRPr="000F6C3C">
        <w:rPr>
          <w:highlight w:val="yellow"/>
        </w:rPr>
        <w:t>]</w:t>
      </w:r>
      <w:r w:rsidRPr="000F6C3C">
        <w:t>. The verification will be carried out at the household level by conducting a damage assessment. Groups with specific needs that will be prioritized for assistance, in accordance with the Shelter/</w:t>
      </w:r>
      <w:proofErr w:type="spellStart"/>
      <w:r w:rsidRPr="000F6C3C">
        <w:t>NFI</w:t>
      </w:r>
      <w:proofErr w:type="spellEnd"/>
      <w:r w:rsidRPr="000F6C3C">
        <w:t xml:space="preserve"> Cluster endorsed vulnerability criteria, include girls and boys at risk, including unaccompanied and separated children, persons with serious health conditions, persons with special legal or physical protection needs, single women, women-headed households, older persons, persons with disabilities. The verification process will also provide </w:t>
      </w:r>
      <w:r w:rsidRPr="000F6C3C">
        <w:rPr>
          <w:highlight w:val="yellow"/>
        </w:rPr>
        <w:t>[</w:t>
      </w:r>
      <w:r w:rsidR="004546C4">
        <w:rPr>
          <w:highlight w:val="yellow"/>
        </w:rPr>
        <w:t>Organization</w:t>
      </w:r>
      <w:r w:rsidRPr="000F6C3C">
        <w:rPr>
          <w:highlight w:val="yellow"/>
        </w:rPr>
        <w:t>]</w:t>
      </w:r>
      <w:r w:rsidRPr="000F6C3C">
        <w:t xml:space="preserve"> an opportunity to identify vulnerable households among the beneficiaries that require special attention to access and use project inputs, so that the team can appropriately plan for additional support accessing the distribution sites, safely transporting in-kind materials, and distribution to specific households by </w:t>
      </w:r>
      <w:r w:rsidRPr="000F6C3C">
        <w:rPr>
          <w:highlight w:val="yellow"/>
        </w:rPr>
        <w:t>[</w:t>
      </w:r>
      <w:r w:rsidR="004546C4">
        <w:rPr>
          <w:highlight w:val="yellow"/>
        </w:rPr>
        <w:t>Organization</w:t>
      </w:r>
      <w:r w:rsidRPr="000F6C3C">
        <w:rPr>
          <w:highlight w:val="yellow"/>
        </w:rPr>
        <w:t>]</w:t>
      </w:r>
      <w:r w:rsidRPr="000F6C3C">
        <w:t xml:space="preserve"> staff as needed.</w:t>
      </w:r>
    </w:p>
    <w:p w14:paraId="0D8DC36B" w14:textId="24B358B2" w:rsidR="00433827" w:rsidRPr="000F6C3C" w:rsidRDefault="00433827" w:rsidP="00433827">
      <w:pPr>
        <w:autoSpaceDE w:val="0"/>
        <w:autoSpaceDN w:val="0"/>
        <w:adjustRightInd w:val="0"/>
        <w:spacing w:afterLines="60" w:after="144" w:line="240" w:lineRule="auto"/>
        <w:jc w:val="both"/>
        <w:rPr>
          <w:color w:val="000000"/>
          <w:shd w:val="clear" w:color="auto" w:fill="FFFFFF"/>
        </w:rPr>
      </w:pPr>
      <w:r w:rsidRPr="000F6C3C">
        <w:rPr>
          <w:rFonts w:cs="Arial"/>
          <w:b/>
          <w:bCs/>
          <w:iCs/>
        </w:rPr>
        <w:t xml:space="preserve">Activity 1.2.4: </w:t>
      </w:r>
      <w:r w:rsidRPr="004517F8">
        <w:rPr>
          <w:b/>
          <w:bCs/>
          <w:color w:val="000000"/>
          <w:shd w:val="clear" w:color="auto" w:fill="FFFFFF"/>
        </w:rPr>
        <w:t>Delivery of in-kind (from IOM/RRF) non-food item (</w:t>
      </w:r>
      <w:proofErr w:type="spellStart"/>
      <w:r w:rsidRPr="004517F8">
        <w:rPr>
          <w:b/>
          <w:bCs/>
          <w:color w:val="000000"/>
          <w:shd w:val="clear" w:color="auto" w:fill="FFFFFF"/>
        </w:rPr>
        <w:t>NFI</w:t>
      </w:r>
      <w:proofErr w:type="spellEnd"/>
      <w:r w:rsidRPr="004517F8">
        <w:rPr>
          <w:b/>
          <w:bCs/>
          <w:color w:val="000000"/>
          <w:shd w:val="clear" w:color="auto" w:fill="FFFFFF"/>
        </w:rPr>
        <w:t>) kits</w:t>
      </w:r>
      <w:r w:rsidRPr="000F6C3C">
        <w:rPr>
          <w:color w:val="000000"/>
          <w:shd w:val="clear" w:color="auto" w:fill="FFFFFF"/>
        </w:rPr>
        <w:t xml:space="preserve"> for </w:t>
      </w:r>
      <w:r w:rsidRPr="000F6C3C">
        <w:rPr>
          <w:color w:val="000000"/>
          <w:highlight w:val="yellow"/>
          <w:shd w:val="clear" w:color="auto" w:fill="FFFFFF"/>
        </w:rPr>
        <w:t>[Number]</w:t>
      </w:r>
      <w:r w:rsidRPr="000F6C3C">
        <w:rPr>
          <w:color w:val="000000"/>
          <w:shd w:val="clear" w:color="auto" w:fill="FFFFFF"/>
        </w:rPr>
        <w:t xml:space="preserve"> IDP households by </w:t>
      </w:r>
      <w:r w:rsidRPr="000F6C3C">
        <w:rPr>
          <w:highlight w:val="yellow"/>
        </w:rPr>
        <w:t>[</w:t>
      </w:r>
      <w:r w:rsidR="004546C4">
        <w:rPr>
          <w:highlight w:val="yellow"/>
        </w:rPr>
        <w:t>Organization</w:t>
      </w:r>
      <w:r w:rsidRPr="000F6C3C">
        <w:rPr>
          <w:highlight w:val="yellow"/>
        </w:rPr>
        <w:t>]</w:t>
      </w:r>
      <w:r w:rsidRPr="000F6C3C">
        <w:rPr>
          <w:color w:val="000000"/>
          <w:shd w:val="clear" w:color="auto" w:fill="FFFFFF"/>
        </w:rPr>
        <w:t xml:space="preserve"> from Addis Ababa to </w:t>
      </w:r>
      <w:r w:rsidRPr="000F6C3C">
        <w:rPr>
          <w:rFonts w:cstheme="minorHAnsi"/>
          <w:iCs/>
          <w:highlight w:val="yellow"/>
          <w:lang w:eastAsia="en-GB"/>
        </w:rPr>
        <w:t>[Locality(</w:t>
      </w:r>
      <w:proofErr w:type="spellStart"/>
      <w:r w:rsidRPr="000F6C3C">
        <w:rPr>
          <w:rFonts w:cstheme="minorHAnsi"/>
          <w:iCs/>
          <w:highlight w:val="yellow"/>
          <w:lang w:eastAsia="en-GB"/>
        </w:rPr>
        <w:t>ies</w:t>
      </w:r>
      <w:proofErr w:type="spellEnd"/>
      <w:r w:rsidRPr="000F6C3C">
        <w:rPr>
          <w:rFonts w:cstheme="minorHAnsi"/>
          <w:iCs/>
          <w:highlight w:val="yellow"/>
          <w:lang w:eastAsia="en-GB"/>
        </w:rPr>
        <w:t>) of intervention]</w:t>
      </w:r>
      <w:r w:rsidRPr="000F6C3C">
        <w:rPr>
          <w:color w:val="000000"/>
          <w:shd w:val="clear" w:color="auto" w:fill="FFFFFF"/>
        </w:rPr>
        <w:t>.</w:t>
      </w:r>
    </w:p>
    <w:p w14:paraId="128E9BBE" w14:textId="334DF8E5" w:rsidR="00433827" w:rsidRPr="000F6C3C" w:rsidRDefault="00433827" w:rsidP="00433827">
      <w:pPr>
        <w:spacing w:afterLines="60" w:after="144" w:line="240" w:lineRule="auto"/>
        <w:jc w:val="both"/>
        <w:rPr>
          <w:color w:val="000000"/>
          <w:shd w:val="clear" w:color="auto" w:fill="FFFFFF"/>
        </w:rPr>
      </w:pPr>
      <w:r w:rsidRPr="000F6C3C">
        <w:rPr>
          <w:rFonts w:cs="Arial"/>
          <w:b/>
          <w:bCs/>
          <w:iCs/>
        </w:rPr>
        <w:lastRenderedPageBreak/>
        <w:t xml:space="preserve">Activity 1.2.5: </w:t>
      </w:r>
      <w:r w:rsidRPr="00A1285D">
        <w:rPr>
          <w:b/>
          <w:bCs/>
          <w:color w:val="000000"/>
          <w:shd w:val="clear" w:color="auto" w:fill="FFFFFF"/>
        </w:rPr>
        <w:t xml:space="preserve">Distribution of </w:t>
      </w:r>
      <w:proofErr w:type="spellStart"/>
      <w:r w:rsidRPr="00A1285D">
        <w:rPr>
          <w:b/>
          <w:bCs/>
          <w:color w:val="000000"/>
          <w:shd w:val="clear" w:color="auto" w:fill="FFFFFF"/>
        </w:rPr>
        <w:t>NFI</w:t>
      </w:r>
      <w:proofErr w:type="spellEnd"/>
      <w:r w:rsidRPr="00A1285D">
        <w:rPr>
          <w:b/>
          <w:bCs/>
          <w:color w:val="000000"/>
          <w:shd w:val="clear" w:color="auto" w:fill="FFFFFF"/>
        </w:rPr>
        <w:t xml:space="preserve"> Kit</w:t>
      </w:r>
      <w:r w:rsidRPr="000F6C3C">
        <w:rPr>
          <w:color w:val="000000"/>
          <w:shd w:val="clear" w:color="auto" w:fill="FFFFFF"/>
        </w:rPr>
        <w:t xml:space="preserve"> (in-kind from IOM/RRF) for </w:t>
      </w:r>
      <w:r w:rsidRPr="000F6C3C">
        <w:rPr>
          <w:color w:val="000000"/>
          <w:highlight w:val="yellow"/>
          <w:shd w:val="clear" w:color="auto" w:fill="FFFFFF"/>
        </w:rPr>
        <w:t>[Number]</w:t>
      </w:r>
      <w:r w:rsidRPr="000F6C3C">
        <w:rPr>
          <w:color w:val="000000"/>
          <w:shd w:val="clear" w:color="auto" w:fill="FFFFFF"/>
        </w:rPr>
        <w:t xml:space="preserve"> households (see table below). During the distribution of </w:t>
      </w:r>
      <w:proofErr w:type="spellStart"/>
      <w:r w:rsidRPr="000F6C3C">
        <w:rPr>
          <w:color w:val="000000"/>
          <w:shd w:val="clear" w:color="auto" w:fill="FFFFFF"/>
        </w:rPr>
        <w:t>NFI</w:t>
      </w:r>
      <w:proofErr w:type="spellEnd"/>
      <w:r w:rsidRPr="000F6C3C">
        <w:rPr>
          <w:color w:val="000000"/>
          <w:shd w:val="clear" w:color="auto" w:fill="FFFFFF"/>
        </w:rPr>
        <w:t xml:space="preserve"> </w:t>
      </w:r>
      <w:r w:rsidRPr="000F6C3C">
        <w:rPr>
          <w:highlight w:val="yellow"/>
        </w:rPr>
        <w:t>[</w:t>
      </w:r>
      <w:r w:rsidR="004546C4">
        <w:rPr>
          <w:highlight w:val="yellow"/>
        </w:rPr>
        <w:t>Organization</w:t>
      </w:r>
      <w:r w:rsidRPr="000F6C3C">
        <w:rPr>
          <w:highlight w:val="yellow"/>
        </w:rPr>
        <w:t>]</w:t>
      </w:r>
      <w:r w:rsidRPr="000F6C3C">
        <w:rPr>
          <w:color w:val="000000"/>
          <w:shd w:val="clear" w:color="auto" w:fill="FFFFFF"/>
        </w:rPr>
        <w:t xml:space="preserve"> </w:t>
      </w:r>
      <w:r w:rsidR="00742F19" w:rsidRPr="000F6C3C">
        <w:rPr>
          <w:color w:val="000000"/>
          <w:shd w:val="clear" w:color="auto" w:fill="FFFFFF"/>
        </w:rPr>
        <w:t xml:space="preserve">will </w:t>
      </w:r>
      <w:r w:rsidR="00742F19">
        <w:rPr>
          <w:color w:val="000000"/>
          <w:shd w:val="clear" w:color="auto" w:fill="FFFFFF"/>
        </w:rPr>
        <w:t>raise</w:t>
      </w:r>
      <w:r w:rsidR="00742F19" w:rsidRPr="000F6C3C">
        <w:rPr>
          <w:color w:val="000000"/>
          <w:shd w:val="clear" w:color="auto" w:fill="FFFFFF"/>
        </w:rPr>
        <w:t xml:space="preserve"> </w:t>
      </w:r>
      <w:r w:rsidR="00742F19">
        <w:rPr>
          <w:color w:val="000000"/>
          <w:shd w:val="clear" w:color="auto" w:fill="FFFFFF"/>
        </w:rPr>
        <w:t xml:space="preserve">awareness of the hotline number for complaints 6396 and put </w:t>
      </w:r>
      <w:r w:rsidR="00742F19" w:rsidRPr="000F6C3C">
        <w:rPr>
          <w:color w:val="000000"/>
          <w:shd w:val="clear" w:color="auto" w:fill="FFFFFF"/>
        </w:rPr>
        <w:t xml:space="preserve">in place to </w:t>
      </w:r>
      <w:r w:rsidR="00742F19">
        <w:rPr>
          <w:color w:val="000000"/>
          <w:shd w:val="clear" w:color="auto" w:fill="FFFFFF"/>
        </w:rPr>
        <w:t>assure the mainstreaming of protection</w:t>
      </w:r>
      <w:r w:rsidRPr="000F6C3C">
        <w:rPr>
          <w:color w:val="000000"/>
          <w:shd w:val="clear" w:color="auto" w:fill="FFFFFF"/>
        </w:rPr>
        <w:t xml:space="preserve">. The distribution of emergency shelter and </w:t>
      </w:r>
      <w:proofErr w:type="spellStart"/>
      <w:r w:rsidRPr="000F6C3C">
        <w:rPr>
          <w:color w:val="000000"/>
          <w:shd w:val="clear" w:color="auto" w:fill="FFFFFF"/>
        </w:rPr>
        <w:t>NFI</w:t>
      </w:r>
      <w:proofErr w:type="spellEnd"/>
      <w:r w:rsidRPr="000F6C3C">
        <w:rPr>
          <w:color w:val="000000"/>
          <w:shd w:val="clear" w:color="auto" w:fill="FFFFFF"/>
        </w:rPr>
        <w:t xml:space="preserve"> kits will be at the same time and for the same households. Kits are in-line with Shelter/</w:t>
      </w:r>
      <w:proofErr w:type="spellStart"/>
      <w:r w:rsidRPr="000F6C3C">
        <w:rPr>
          <w:color w:val="000000"/>
          <w:shd w:val="clear" w:color="auto" w:fill="FFFFFF"/>
        </w:rPr>
        <w:t>NFI</w:t>
      </w:r>
      <w:proofErr w:type="spellEnd"/>
      <w:r w:rsidRPr="000F6C3C">
        <w:rPr>
          <w:color w:val="000000"/>
          <w:shd w:val="clear" w:color="auto" w:fill="FFFFFF"/>
        </w:rPr>
        <w:t xml:space="preserve"> Cluster standards.</w:t>
      </w:r>
    </w:p>
    <w:p w14:paraId="03F98086" w14:textId="77777777" w:rsidR="00433827" w:rsidRPr="000F6C3C" w:rsidRDefault="00433827" w:rsidP="00433827">
      <w:pPr>
        <w:spacing w:after="0" w:line="240" w:lineRule="auto"/>
        <w:jc w:val="both"/>
        <w:rPr>
          <w:rFonts w:cstheme="minorHAnsi"/>
          <w:u w:val="single"/>
        </w:rPr>
      </w:pPr>
    </w:p>
    <w:tbl>
      <w:tblPr>
        <w:tblW w:w="5000" w:type="pct"/>
        <w:tblLook w:val="04A0" w:firstRow="1" w:lastRow="0" w:firstColumn="1" w:lastColumn="0" w:noHBand="0" w:noVBand="1"/>
      </w:tblPr>
      <w:tblGrid>
        <w:gridCol w:w="2108"/>
        <w:gridCol w:w="4807"/>
        <w:gridCol w:w="632"/>
        <w:gridCol w:w="1057"/>
        <w:gridCol w:w="733"/>
        <w:gridCol w:w="733"/>
      </w:tblGrid>
      <w:tr w:rsidR="00433827" w:rsidRPr="000F6C3C" w14:paraId="25D1BB0D" w14:textId="77777777" w:rsidTr="000F6C3C">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15C44683" w14:textId="77777777" w:rsidR="00433827" w:rsidRPr="000F6C3C" w:rsidRDefault="00433827" w:rsidP="000F6C3C">
            <w:pPr>
              <w:spacing w:after="0" w:line="240" w:lineRule="auto"/>
              <w:rPr>
                <w:rFonts w:ascii="Arial" w:eastAsia="Times New Roman" w:hAnsi="Arial" w:cs="Arial"/>
                <w:b/>
                <w:bCs/>
                <w:color w:val="FFFFFF"/>
                <w:sz w:val="20"/>
                <w:szCs w:val="20"/>
              </w:rPr>
            </w:pPr>
            <w:proofErr w:type="spellStart"/>
            <w:r w:rsidRPr="000F6C3C">
              <w:rPr>
                <w:rFonts w:ascii="Arial" w:eastAsia="Times New Roman" w:hAnsi="Arial" w:cs="Arial"/>
                <w:b/>
                <w:bCs/>
                <w:color w:val="FFFFFF"/>
                <w:sz w:val="20"/>
              </w:rPr>
              <w:t>NFI</w:t>
            </w:r>
            <w:proofErr w:type="spellEnd"/>
            <w:r w:rsidRPr="000F6C3C">
              <w:rPr>
                <w:rFonts w:ascii="Arial" w:eastAsia="Times New Roman" w:hAnsi="Arial" w:cs="Arial"/>
                <w:b/>
                <w:bCs/>
                <w:color w:val="FFFFFF"/>
                <w:sz w:val="20"/>
              </w:rPr>
              <w:t xml:space="preserve"> Kit</w:t>
            </w:r>
          </w:p>
        </w:tc>
      </w:tr>
      <w:tr w:rsidR="00433827" w:rsidRPr="000F6C3C" w14:paraId="1E8BD4C5" w14:textId="77777777" w:rsidTr="000F6C3C">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7A01A2AF"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2BCAFFEC"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25C8CD63"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237C21D6" w14:textId="77777777" w:rsidR="00433827" w:rsidRPr="000F6C3C" w:rsidRDefault="00433827" w:rsidP="000F6C3C">
            <w:pPr>
              <w:spacing w:after="0" w:line="240" w:lineRule="auto"/>
              <w:jc w:val="right"/>
              <w:rPr>
                <w:rFonts w:ascii="Arial" w:eastAsia="Times New Roman" w:hAnsi="Arial" w:cs="Arial"/>
                <w:b/>
                <w:bCs/>
                <w:color w:val="FFFFFF"/>
                <w:sz w:val="18"/>
                <w:szCs w:val="18"/>
              </w:rPr>
            </w:pPr>
            <w:r w:rsidRPr="000F6C3C">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6C2AE488"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448E34C9"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Total Price</w:t>
            </w:r>
          </w:p>
        </w:tc>
      </w:tr>
      <w:tr w:rsidR="00433827" w:rsidRPr="000F6C3C" w14:paraId="0A951321" w14:textId="77777777" w:rsidTr="000F6C3C">
        <w:trPr>
          <w:trHeight w:val="1163"/>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56E438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hideMark/>
          </w:tcPr>
          <w:p w14:paraId="2222B56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hideMark/>
          </w:tcPr>
          <w:p w14:paraId="2896961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3408265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37B32CAC"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6FC59940"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16</w:t>
            </w:r>
          </w:p>
        </w:tc>
      </w:tr>
      <w:tr w:rsidR="00433827" w:rsidRPr="000F6C3C" w14:paraId="6F470F10" w14:textId="77777777" w:rsidTr="000F6C3C">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40B9B9A"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1C5D28C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3CF23F39"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34703AE2"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508FCD63"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37C72E46"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16</w:t>
            </w:r>
          </w:p>
        </w:tc>
      </w:tr>
      <w:tr w:rsidR="00433827" w:rsidRPr="000F6C3C" w14:paraId="1FE7B4ED" w14:textId="77777777" w:rsidTr="000F6C3C">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419DEA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3F7ED69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Aluminum 2lt </w:t>
            </w:r>
          </w:p>
        </w:tc>
        <w:tc>
          <w:tcPr>
            <w:tcW w:w="314" w:type="pct"/>
            <w:tcBorders>
              <w:top w:val="nil"/>
              <w:left w:val="nil"/>
              <w:bottom w:val="single" w:sz="4" w:space="0" w:color="auto"/>
              <w:right w:val="single" w:sz="4" w:space="0" w:color="auto"/>
            </w:tcBorders>
            <w:shd w:val="clear" w:color="auto" w:fill="auto"/>
            <w:vAlign w:val="center"/>
            <w:hideMark/>
          </w:tcPr>
          <w:p w14:paraId="7FFAAA8D"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E6DEBAB"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9F6D01E"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3C9AF64D"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9</w:t>
            </w:r>
          </w:p>
        </w:tc>
      </w:tr>
      <w:tr w:rsidR="00433827" w:rsidRPr="000F6C3C" w14:paraId="463A14C5" w14:textId="77777777" w:rsidTr="000F6C3C">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714B07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0FC323F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4C48A1C9"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1973860C"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7FEA2EA8"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560CDAFE"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31</w:t>
            </w:r>
          </w:p>
        </w:tc>
      </w:tr>
      <w:tr w:rsidR="00433827" w:rsidRPr="000F6C3C" w14:paraId="02E13C53" w14:textId="77777777" w:rsidTr="000F6C3C">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3D3BA2E2"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33E47F5C"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5FF6BC4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17A27B37"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4F5DAB05"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5776C7F1"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3</w:t>
            </w:r>
          </w:p>
        </w:tc>
      </w:tr>
      <w:tr w:rsidR="00433827" w:rsidRPr="000F6C3C" w14:paraId="096CAB87" w14:textId="77777777" w:rsidTr="000F6C3C">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5D3F27A"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7F0A003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3DB85E22"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50011E5"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4EBB6C56"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0737F989"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8</w:t>
            </w:r>
          </w:p>
        </w:tc>
      </w:tr>
      <w:tr w:rsidR="00433827" w:rsidRPr="000F6C3C" w14:paraId="67E56549" w14:textId="77777777" w:rsidTr="000F6C3C">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28FD1AB5"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10F6623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Multipurpose soap 250 gm</w:t>
            </w:r>
          </w:p>
        </w:tc>
        <w:tc>
          <w:tcPr>
            <w:tcW w:w="314" w:type="pct"/>
            <w:tcBorders>
              <w:top w:val="nil"/>
              <w:left w:val="nil"/>
              <w:bottom w:val="single" w:sz="4" w:space="0" w:color="auto"/>
              <w:right w:val="single" w:sz="4" w:space="0" w:color="auto"/>
            </w:tcBorders>
            <w:shd w:val="clear" w:color="auto" w:fill="auto"/>
            <w:vAlign w:val="center"/>
          </w:tcPr>
          <w:p w14:paraId="5723280E"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7AC48AE2"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6110EC39"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614324BE"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2.5</w:t>
            </w:r>
          </w:p>
        </w:tc>
      </w:tr>
      <w:tr w:rsidR="00433827" w:rsidRPr="000F6C3C" w14:paraId="324374EF" w14:textId="77777777" w:rsidTr="000F6C3C">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666BA0AC"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Jerrycan</w:t>
            </w:r>
          </w:p>
        </w:tc>
        <w:tc>
          <w:tcPr>
            <w:tcW w:w="2387" w:type="pct"/>
            <w:tcBorders>
              <w:top w:val="nil"/>
              <w:left w:val="nil"/>
              <w:bottom w:val="single" w:sz="4" w:space="0" w:color="auto"/>
              <w:right w:val="single" w:sz="4" w:space="0" w:color="auto"/>
            </w:tcBorders>
            <w:shd w:val="clear" w:color="auto" w:fill="auto"/>
            <w:vAlign w:val="center"/>
            <w:hideMark/>
          </w:tcPr>
          <w:p w14:paraId="49FFC9B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20lt Rigid plastic (Min 45mm opening), Food grade plastic, “Should resist 5 drop tests from 2m high, full </w:t>
            </w:r>
            <w:proofErr w:type="gramStart"/>
            <w:r w:rsidRPr="000F6C3C">
              <w:rPr>
                <w:rFonts w:ascii="Arial" w:eastAsia="Times New Roman" w:hAnsi="Arial" w:cs="Arial"/>
                <w:color w:val="000000"/>
                <w:sz w:val="18"/>
              </w:rPr>
              <w:t>with</w:t>
            </w:r>
            <w:proofErr w:type="gramEnd"/>
            <w:r w:rsidRPr="000F6C3C">
              <w:rPr>
                <w:rFonts w:ascii="Arial" w:eastAsia="Times New Roman" w:hAnsi="Arial" w:cs="Arial"/>
                <w:color w:val="000000"/>
                <w:sz w:val="18"/>
              </w:rPr>
              <w:t xml:space="preserve"> water” </w:t>
            </w:r>
          </w:p>
        </w:tc>
        <w:tc>
          <w:tcPr>
            <w:tcW w:w="314" w:type="pct"/>
            <w:tcBorders>
              <w:top w:val="nil"/>
              <w:left w:val="nil"/>
              <w:bottom w:val="single" w:sz="4" w:space="0" w:color="auto"/>
              <w:right w:val="single" w:sz="4" w:space="0" w:color="auto"/>
            </w:tcBorders>
            <w:shd w:val="clear" w:color="auto" w:fill="auto"/>
            <w:vAlign w:val="center"/>
            <w:hideMark/>
          </w:tcPr>
          <w:p w14:paraId="74E951A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35EE8960"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1B18FEB8"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hideMark/>
          </w:tcPr>
          <w:p w14:paraId="28F0A054"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5</w:t>
            </w:r>
          </w:p>
        </w:tc>
      </w:tr>
      <w:tr w:rsidR="00433827" w:rsidRPr="000F6C3C" w14:paraId="62565E44" w14:textId="77777777" w:rsidTr="000F6C3C">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60E9B41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00ADAF5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Plastic 1lt</w:t>
            </w:r>
          </w:p>
        </w:tc>
        <w:tc>
          <w:tcPr>
            <w:tcW w:w="314" w:type="pct"/>
            <w:tcBorders>
              <w:top w:val="nil"/>
              <w:left w:val="nil"/>
              <w:bottom w:val="single" w:sz="4" w:space="0" w:color="auto"/>
              <w:right w:val="single" w:sz="4" w:space="0" w:color="auto"/>
            </w:tcBorders>
            <w:shd w:val="clear" w:color="auto" w:fill="auto"/>
            <w:vAlign w:val="center"/>
            <w:hideMark/>
          </w:tcPr>
          <w:p w14:paraId="222C7B2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1F7DDCF1"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3A91D0FF"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070B94C1"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4</w:t>
            </w:r>
          </w:p>
        </w:tc>
      </w:tr>
      <w:tr w:rsidR="00433827" w:rsidRPr="000F6C3C" w14:paraId="7E50DB31" w14:textId="77777777" w:rsidTr="000F6C3C">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6B52B6"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Kit based on average household size 5 person</w:t>
            </w:r>
          </w:p>
        </w:tc>
      </w:tr>
    </w:tbl>
    <w:p w14:paraId="7EF5E726" w14:textId="77777777" w:rsidR="00433827" w:rsidRPr="000F6C3C" w:rsidRDefault="00433827" w:rsidP="00433827">
      <w:pPr>
        <w:spacing w:after="0" w:line="240" w:lineRule="auto"/>
        <w:jc w:val="both"/>
        <w:rPr>
          <w:rFonts w:cstheme="minorHAnsi"/>
          <w:u w:val="single"/>
        </w:rPr>
      </w:pPr>
    </w:p>
    <w:p w14:paraId="3AB1A2DA" w14:textId="38231303" w:rsidR="00433827" w:rsidRPr="000F6C3C" w:rsidRDefault="00433827" w:rsidP="00433827">
      <w:pPr>
        <w:autoSpaceDE w:val="0"/>
        <w:autoSpaceDN w:val="0"/>
        <w:adjustRightInd w:val="0"/>
        <w:spacing w:after="0" w:line="240" w:lineRule="auto"/>
        <w:jc w:val="both"/>
        <w:rPr>
          <w:rFonts w:cstheme="minorHAnsi"/>
        </w:rPr>
      </w:pPr>
      <w:r w:rsidRPr="000F6C3C">
        <w:rPr>
          <w:rFonts w:cstheme="minorHAnsi"/>
        </w:rPr>
        <w:t>Households headed by or including persons with disabilities will receive kits specifically designed for persons with disabilities by the Shelter/</w:t>
      </w:r>
      <w:proofErr w:type="spellStart"/>
      <w:r w:rsidRPr="000F6C3C">
        <w:rPr>
          <w:rFonts w:cstheme="minorHAnsi"/>
        </w:rPr>
        <w:t>NFI</w:t>
      </w:r>
      <w:proofErr w:type="spellEnd"/>
      <w:r w:rsidRPr="000F6C3C">
        <w:rPr>
          <w:rFonts w:cstheme="minorHAnsi"/>
        </w:rPr>
        <w:t xml:space="preserve"> Cluster. It should be calculated as </w:t>
      </w:r>
      <w:r w:rsidR="006B127F">
        <w:rPr>
          <w:rFonts w:cstheme="minorHAnsi"/>
        </w:rPr>
        <w:t>1</w:t>
      </w:r>
      <w:r w:rsidRPr="000F6C3C">
        <w:rPr>
          <w:rFonts w:cstheme="minorHAnsi"/>
        </w:rPr>
        <w:t xml:space="preserve">5% of the total of </w:t>
      </w:r>
      <w:proofErr w:type="spellStart"/>
      <w:r w:rsidRPr="000F6C3C">
        <w:rPr>
          <w:rFonts w:cstheme="minorHAnsi"/>
        </w:rPr>
        <w:t>NFI</w:t>
      </w:r>
      <w:proofErr w:type="spellEnd"/>
      <w:r w:rsidRPr="000F6C3C">
        <w:rPr>
          <w:rFonts w:cstheme="minorHAnsi"/>
        </w:rPr>
        <w:t xml:space="preserve"> kits to be requested for a location. </w:t>
      </w:r>
    </w:p>
    <w:p w14:paraId="4BC15D63" w14:textId="77777777" w:rsidR="00433827" w:rsidRPr="000F6C3C" w:rsidRDefault="00433827" w:rsidP="00433827">
      <w:pPr>
        <w:autoSpaceDE w:val="0"/>
        <w:autoSpaceDN w:val="0"/>
        <w:adjustRightInd w:val="0"/>
        <w:spacing w:after="0" w:line="240" w:lineRule="auto"/>
        <w:jc w:val="both"/>
        <w:rPr>
          <w:rFonts w:cstheme="minorHAnsi"/>
        </w:rPr>
      </w:pPr>
    </w:p>
    <w:p w14:paraId="542870C9" w14:textId="77777777" w:rsidR="00433827" w:rsidRPr="000F6C3C" w:rsidRDefault="00433827" w:rsidP="00433827">
      <w:pPr>
        <w:autoSpaceDE w:val="0"/>
        <w:autoSpaceDN w:val="0"/>
        <w:adjustRightInd w:val="0"/>
        <w:spacing w:after="0" w:line="240" w:lineRule="auto"/>
        <w:jc w:val="both"/>
        <w:rPr>
          <w:rFonts w:cstheme="minorHAnsi"/>
        </w:rPr>
      </w:pPr>
      <w:r w:rsidRPr="000F6C3C">
        <w:rPr>
          <w:rFonts w:cstheme="minorHAnsi"/>
        </w:rPr>
        <w:t xml:space="preserve">The Disability and Inclusion </w:t>
      </w:r>
      <w:proofErr w:type="spellStart"/>
      <w:r w:rsidRPr="000F6C3C">
        <w:rPr>
          <w:rFonts w:cstheme="minorHAnsi"/>
        </w:rPr>
        <w:t>NFI</w:t>
      </w:r>
      <w:proofErr w:type="spellEnd"/>
      <w:r w:rsidRPr="000F6C3C">
        <w:rPr>
          <w:rFonts w:cstheme="minorHAnsi"/>
        </w:rPr>
        <w:t xml:space="preserve"> kits consist of:</w:t>
      </w:r>
    </w:p>
    <w:p w14:paraId="2E7BB659" w14:textId="77777777" w:rsidR="00433827" w:rsidRPr="000F6C3C" w:rsidRDefault="00433827" w:rsidP="00433827">
      <w:pPr>
        <w:autoSpaceDE w:val="0"/>
        <w:autoSpaceDN w:val="0"/>
        <w:adjustRightInd w:val="0"/>
        <w:spacing w:after="0" w:line="240" w:lineRule="auto"/>
        <w:jc w:val="both"/>
        <w:rPr>
          <w:rFonts w:cstheme="minorHAnsi"/>
        </w:rPr>
      </w:pPr>
    </w:p>
    <w:tbl>
      <w:tblPr>
        <w:tblW w:w="5000" w:type="pct"/>
        <w:tblLook w:val="04A0" w:firstRow="1" w:lastRow="0" w:firstColumn="1" w:lastColumn="0" w:noHBand="0" w:noVBand="1"/>
      </w:tblPr>
      <w:tblGrid>
        <w:gridCol w:w="2110"/>
        <w:gridCol w:w="4807"/>
        <w:gridCol w:w="632"/>
        <w:gridCol w:w="1057"/>
        <w:gridCol w:w="733"/>
        <w:gridCol w:w="731"/>
      </w:tblGrid>
      <w:tr w:rsidR="00433827" w:rsidRPr="000F6C3C" w14:paraId="723D01ED" w14:textId="77777777" w:rsidTr="000F6C3C">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5B0F3A50" w14:textId="77777777" w:rsidR="00433827" w:rsidRPr="000F6C3C" w:rsidRDefault="00433827" w:rsidP="000F6C3C">
            <w:pPr>
              <w:spacing w:after="0" w:line="240" w:lineRule="auto"/>
              <w:rPr>
                <w:rFonts w:ascii="Arial" w:eastAsia="Times New Roman" w:hAnsi="Arial" w:cs="Arial"/>
                <w:b/>
                <w:bCs/>
                <w:color w:val="FFFFFF"/>
                <w:sz w:val="20"/>
                <w:szCs w:val="20"/>
              </w:rPr>
            </w:pPr>
            <w:r w:rsidRPr="000F6C3C">
              <w:rPr>
                <w:rFonts w:ascii="Arial" w:eastAsia="Times New Roman" w:hAnsi="Arial" w:cs="Arial"/>
                <w:b/>
                <w:bCs/>
                <w:color w:val="FFFFFF"/>
                <w:sz w:val="20"/>
              </w:rPr>
              <w:t xml:space="preserve">Disability and Inclusion </w:t>
            </w:r>
            <w:proofErr w:type="spellStart"/>
            <w:r w:rsidRPr="000F6C3C">
              <w:rPr>
                <w:rFonts w:ascii="Arial" w:eastAsia="Times New Roman" w:hAnsi="Arial" w:cs="Arial"/>
                <w:b/>
                <w:bCs/>
                <w:color w:val="FFFFFF"/>
                <w:sz w:val="20"/>
              </w:rPr>
              <w:t>NFI</w:t>
            </w:r>
            <w:proofErr w:type="spellEnd"/>
            <w:r w:rsidRPr="000F6C3C">
              <w:rPr>
                <w:rFonts w:ascii="Arial" w:eastAsia="Times New Roman" w:hAnsi="Arial" w:cs="Arial"/>
                <w:b/>
                <w:bCs/>
                <w:color w:val="FFFFFF"/>
                <w:sz w:val="20"/>
              </w:rPr>
              <w:t xml:space="preserve"> Kit</w:t>
            </w:r>
          </w:p>
        </w:tc>
      </w:tr>
      <w:tr w:rsidR="00433827" w:rsidRPr="000F6C3C" w14:paraId="65C22DAB" w14:textId="77777777" w:rsidTr="00FB5444">
        <w:trPr>
          <w:trHeight w:val="465"/>
        </w:trPr>
        <w:tc>
          <w:tcPr>
            <w:tcW w:w="1047" w:type="pct"/>
            <w:tcBorders>
              <w:top w:val="nil"/>
              <w:left w:val="single" w:sz="4" w:space="0" w:color="auto"/>
              <w:bottom w:val="single" w:sz="4" w:space="0" w:color="auto"/>
              <w:right w:val="single" w:sz="4" w:space="0" w:color="auto"/>
            </w:tcBorders>
            <w:shd w:val="clear" w:color="000000" w:fill="7E1316"/>
            <w:vAlign w:val="center"/>
            <w:hideMark/>
          </w:tcPr>
          <w:p w14:paraId="297FCC66"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26D11CBA"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3F47E3D6"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43FC6188" w14:textId="77777777" w:rsidR="00433827" w:rsidRPr="000F6C3C" w:rsidRDefault="00433827" w:rsidP="000F6C3C">
            <w:pPr>
              <w:spacing w:after="0" w:line="240" w:lineRule="auto"/>
              <w:jc w:val="right"/>
              <w:rPr>
                <w:rFonts w:ascii="Arial" w:eastAsia="Times New Roman" w:hAnsi="Arial" w:cs="Arial"/>
                <w:b/>
                <w:bCs/>
                <w:color w:val="FFFFFF"/>
                <w:sz w:val="18"/>
                <w:szCs w:val="18"/>
              </w:rPr>
            </w:pPr>
            <w:r w:rsidRPr="000F6C3C">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4436819D"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7A172A64"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Total Price</w:t>
            </w:r>
          </w:p>
        </w:tc>
      </w:tr>
      <w:tr w:rsidR="00433827" w:rsidRPr="000F6C3C" w14:paraId="2D8DCB2D" w14:textId="77777777" w:rsidTr="00FB5444">
        <w:trPr>
          <w:trHeight w:val="323"/>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655EF65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hideMark/>
          </w:tcPr>
          <w:p w14:paraId="071CBC0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hideMark/>
          </w:tcPr>
          <w:p w14:paraId="74650A6A"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34D6A1C"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2BEC99B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2ED14697"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8</w:t>
            </w:r>
          </w:p>
        </w:tc>
      </w:tr>
      <w:tr w:rsidR="00433827" w:rsidRPr="000F6C3C" w14:paraId="36430E4E" w14:textId="77777777" w:rsidTr="00FB5444">
        <w:trPr>
          <w:trHeight w:val="323"/>
        </w:trPr>
        <w:tc>
          <w:tcPr>
            <w:tcW w:w="1047" w:type="pct"/>
            <w:tcBorders>
              <w:top w:val="nil"/>
              <w:left w:val="single" w:sz="4" w:space="0" w:color="auto"/>
              <w:bottom w:val="single" w:sz="4" w:space="0" w:color="auto"/>
              <w:right w:val="single" w:sz="4" w:space="0" w:color="auto"/>
            </w:tcBorders>
            <w:shd w:val="clear" w:color="auto" w:fill="auto"/>
            <w:vAlign w:val="center"/>
          </w:tcPr>
          <w:p w14:paraId="33B8394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Mattress</w:t>
            </w:r>
          </w:p>
        </w:tc>
        <w:tc>
          <w:tcPr>
            <w:tcW w:w="2387" w:type="pct"/>
            <w:tcBorders>
              <w:top w:val="nil"/>
              <w:left w:val="nil"/>
              <w:bottom w:val="single" w:sz="4" w:space="0" w:color="auto"/>
              <w:right w:val="single" w:sz="4" w:space="0" w:color="auto"/>
            </w:tcBorders>
            <w:shd w:val="clear" w:color="auto" w:fill="auto"/>
            <w:vAlign w:val="center"/>
          </w:tcPr>
          <w:p w14:paraId="3D7AB1B6"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1.90mtr x 0.90mtr x 8cm (Thickness</w:t>
            </w:r>
          </w:p>
        </w:tc>
        <w:tc>
          <w:tcPr>
            <w:tcW w:w="314" w:type="pct"/>
            <w:tcBorders>
              <w:top w:val="nil"/>
              <w:left w:val="nil"/>
              <w:bottom w:val="single" w:sz="4" w:space="0" w:color="auto"/>
              <w:right w:val="single" w:sz="4" w:space="0" w:color="auto"/>
            </w:tcBorders>
            <w:shd w:val="clear" w:color="auto" w:fill="auto"/>
            <w:vAlign w:val="center"/>
          </w:tcPr>
          <w:p w14:paraId="27006730" w14:textId="77777777" w:rsidR="00433827" w:rsidRPr="000F6C3C" w:rsidRDefault="00433827" w:rsidP="000F6C3C">
            <w:pPr>
              <w:spacing w:after="0" w:line="240" w:lineRule="auto"/>
              <w:rPr>
                <w:rFonts w:ascii="Arial" w:eastAsia="Times New Roman" w:hAnsi="Arial" w:cs="Arial"/>
                <w:color w:val="000000"/>
                <w:sz w:val="18"/>
              </w:rPr>
            </w:pPr>
          </w:p>
        </w:tc>
        <w:tc>
          <w:tcPr>
            <w:tcW w:w="525" w:type="pct"/>
            <w:tcBorders>
              <w:top w:val="nil"/>
              <w:left w:val="nil"/>
              <w:bottom w:val="single" w:sz="4" w:space="0" w:color="auto"/>
              <w:right w:val="single" w:sz="4" w:space="0" w:color="auto"/>
            </w:tcBorders>
            <w:shd w:val="clear" w:color="auto" w:fill="auto"/>
            <w:vAlign w:val="center"/>
          </w:tcPr>
          <w:p w14:paraId="55836EA2"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2E3820A8" w14:textId="77777777" w:rsidR="00433827" w:rsidRPr="000F6C3C" w:rsidRDefault="00433827" w:rsidP="000F6C3C">
            <w:pPr>
              <w:spacing w:after="0" w:line="240" w:lineRule="auto"/>
              <w:jc w:val="right"/>
              <w:rPr>
                <w:rFonts w:ascii="Arial" w:eastAsia="Times New Roman" w:hAnsi="Arial" w:cs="Arial"/>
                <w:color w:val="000000"/>
                <w:sz w:val="18"/>
              </w:rPr>
            </w:pPr>
          </w:p>
        </w:tc>
        <w:tc>
          <w:tcPr>
            <w:tcW w:w="364" w:type="pct"/>
            <w:tcBorders>
              <w:top w:val="nil"/>
              <w:left w:val="nil"/>
              <w:bottom w:val="single" w:sz="4" w:space="0" w:color="auto"/>
              <w:right w:val="single" w:sz="4" w:space="0" w:color="auto"/>
            </w:tcBorders>
            <w:shd w:val="clear" w:color="auto" w:fill="auto"/>
            <w:vAlign w:val="center"/>
          </w:tcPr>
          <w:p w14:paraId="3A49A4C6" w14:textId="77777777" w:rsidR="00433827" w:rsidRPr="000F6C3C" w:rsidRDefault="00433827" w:rsidP="000F6C3C">
            <w:pPr>
              <w:spacing w:after="0" w:line="240" w:lineRule="auto"/>
              <w:jc w:val="center"/>
              <w:rPr>
                <w:rFonts w:ascii="Arial" w:eastAsia="Times New Roman" w:hAnsi="Arial" w:cs="Arial"/>
                <w:color w:val="000000"/>
                <w:sz w:val="18"/>
              </w:rPr>
            </w:pPr>
          </w:p>
        </w:tc>
      </w:tr>
      <w:tr w:rsidR="00433827" w:rsidRPr="000F6C3C" w14:paraId="1586BC56" w14:textId="77777777" w:rsidTr="00FB5444">
        <w:trPr>
          <w:trHeight w:val="465"/>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4588A006"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256FF04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5261B56C"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979E41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242F7FB3"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4D42C4DA"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8</w:t>
            </w:r>
          </w:p>
        </w:tc>
      </w:tr>
      <w:tr w:rsidR="00433827" w:rsidRPr="000F6C3C" w14:paraId="0F54F171" w14:textId="77777777" w:rsidTr="00FB5444">
        <w:trPr>
          <w:trHeight w:val="465"/>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380C0847"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lastRenderedPageBreak/>
              <w:t>Kettle</w:t>
            </w:r>
          </w:p>
        </w:tc>
        <w:tc>
          <w:tcPr>
            <w:tcW w:w="2387" w:type="pct"/>
            <w:tcBorders>
              <w:top w:val="nil"/>
              <w:left w:val="nil"/>
              <w:bottom w:val="single" w:sz="4" w:space="0" w:color="auto"/>
              <w:right w:val="single" w:sz="4" w:space="0" w:color="auto"/>
            </w:tcBorders>
            <w:shd w:val="clear" w:color="auto" w:fill="auto"/>
            <w:vAlign w:val="center"/>
            <w:hideMark/>
          </w:tcPr>
          <w:p w14:paraId="40A65C9A"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Aluminum 2lt</w:t>
            </w:r>
          </w:p>
        </w:tc>
        <w:tc>
          <w:tcPr>
            <w:tcW w:w="314" w:type="pct"/>
            <w:tcBorders>
              <w:top w:val="nil"/>
              <w:left w:val="nil"/>
              <w:bottom w:val="single" w:sz="4" w:space="0" w:color="auto"/>
              <w:right w:val="single" w:sz="4" w:space="0" w:color="auto"/>
            </w:tcBorders>
            <w:shd w:val="clear" w:color="auto" w:fill="auto"/>
            <w:vAlign w:val="center"/>
            <w:hideMark/>
          </w:tcPr>
          <w:p w14:paraId="493B6925"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73D8B2F"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F113C46"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33423E18"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9</w:t>
            </w:r>
          </w:p>
        </w:tc>
      </w:tr>
      <w:tr w:rsidR="00433827" w:rsidRPr="000F6C3C" w14:paraId="2B97D6A5" w14:textId="77777777" w:rsidTr="00FB5444">
        <w:trPr>
          <w:trHeight w:val="698"/>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48BF43E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6C9CFC89"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5D910B21"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2064D877"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7D12126"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0CF1996E"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31</w:t>
            </w:r>
          </w:p>
        </w:tc>
      </w:tr>
      <w:tr w:rsidR="00433827" w:rsidRPr="000F6C3C" w14:paraId="2AE2FEE9" w14:textId="77777777" w:rsidTr="00FB5444">
        <w:trPr>
          <w:trHeight w:val="698"/>
        </w:trPr>
        <w:tc>
          <w:tcPr>
            <w:tcW w:w="1047" w:type="pct"/>
            <w:tcBorders>
              <w:top w:val="nil"/>
              <w:left w:val="single" w:sz="4" w:space="0" w:color="auto"/>
              <w:bottom w:val="single" w:sz="4" w:space="0" w:color="auto"/>
              <w:right w:val="single" w:sz="4" w:space="0" w:color="auto"/>
            </w:tcBorders>
            <w:shd w:val="clear" w:color="auto" w:fill="auto"/>
            <w:vAlign w:val="center"/>
          </w:tcPr>
          <w:p w14:paraId="7B124EEE"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086AFC3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0B5BB31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57F12CCD"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5A5092F5"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60229CB7"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3</w:t>
            </w:r>
          </w:p>
        </w:tc>
      </w:tr>
      <w:tr w:rsidR="00433827" w:rsidRPr="000F6C3C" w14:paraId="74A496F4" w14:textId="77777777" w:rsidTr="00FB5444">
        <w:trPr>
          <w:trHeight w:val="40"/>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6159EFBC"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524ED6E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3596A944"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FE877A2"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44426B33"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43176C5A"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16</w:t>
            </w:r>
          </w:p>
        </w:tc>
      </w:tr>
      <w:tr w:rsidR="00433827" w:rsidRPr="000F6C3C" w14:paraId="7F3156C0" w14:textId="77777777" w:rsidTr="00FB5444">
        <w:trPr>
          <w:trHeight w:val="40"/>
        </w:trPr>
        <w:tc>
          <w:tcPr>
            <w:tcW w:w="1047" w:type="pct"/>
            <w:tcBorders>
              <w:top w:val="nil"/>
              <w:left w:val="single" w:sz="4" w:space="0" w:color="auto"/>
              <w:bottom w:val="single" w:sz="4" w:space="0" w:color="auto"/>
              <w:right w:val="single" w:sz="4" w:space="0" w:color="auto"/>
            </w:tcBorders>
            <w:shd w:val="clear" w:color="auto" w:fill="auto"/>
            <w:vAlign w:val="center"/>
          </w:tcPr>
          <w:p w14:paraId="693FFBC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56AC271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Multipurpose soap 250gm</w:t>
            </w:r>
          </w:p>
        </w:tc>
        <w:tc>
          <w:tcPr>
            <w:tcW w:w="314" w:type="pct"/>
            <w:tcBorders>
              <w:top w:val="nil"/>
              <w:left w:val="nil"/>
              <w:bottom w:val="single" w:sz="4" w:space="0" w:color="auto"/>
              <w:right w:val="single" w:sz="4" w:space="0" w:color="auto"/>
            </w:tcBorders>
            <w:shd w:val="clear" w:color="auto" w:fill="auto"/>
            <w:vAlign w:val="center"/>
          </w:tcPr>
          <w:p w14:paraId="25637C1D"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749D1C3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4A4FF585"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788AC841"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2.5</w:t>
            </w:r>
          </w:p>
        </w:tc>
      </w:tr>
      <w:tr w:rsidR="00433827" w:rsidRPr="000F6C3C" w14:paraId="382A0439" w14:textId="77777777" w:rsidTr="00FB5444">
        <w:trPr>
          <w:trHeight w:val="40"/>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22DA0EBE"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Jerrycan 10L</w:t>
            </w:r>
          </w:p>
        </w:tc>
        <w:tc>
          <w:tcPr>
            <w:tcW w:w="2387" w:type="pct"/>
            <w:tcBorders>
              <w:top w:val="nil"/>
              <w:left w:val="nil"/>
              <w:bottom w:val="single" w:sz="4" w:space="0" w:color="auto"/>
              <w:right w:val="single" w:sz="4" w:space="0" w:color="auto"/>
            </w:tcBorders>
            <w:shd w:val="clear" w:color="auto" w:fill="auto"/>
            <w:vAlign w:val="center"/>
            <w:hideMark/>
          </w:tcPr>
          <w:p w14:paraId="227466C4"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10lt Rigid plastic (Min 45mm opening), Food grade plastic, “Should resist 5 drop tests from 2m high, full </w:t>
            </w:r>
            <w:proofErr w:type="gramStart"/>
            <w:r w:rsidRPr="000F6C3C">
              <w:rPr>
                <w:rFonts w:ascii="Arial" w:eastAsia="Times New Roman" w:hAnsi="Arial" w:cs="Arial"/>
                <w:color w:val="000000"/>
                <w:sz w:val="18"/>
              </w:rPr>
              <w:t>with</w:t>
            </w:r>
            <w:proofErr w:type="gramEnd"/>
            <w:r w:rsidRPr="000F6C3C">
              <w:rPr>
                <w:rFonts w:ascii="Arial" w:eastAsia="Times New Roman" w:hAnsi="Arial" w:cs="Arial"/>
                <w:color w:val="000000"/>
                <w:sz w:val="18"/>
              </w:rPr>
              <w:t xml:space="preserve"> water” </w:t>
            </w:r>
          </w:p>
        </w:tc>
        <w:tc>
          <w:tcPr>
            <w:tcW w:w="314" w:type="pct"/>
            <w:tcBorders>
              <w:top w:val="nil"/>
              <w:left w:val="nil"/>
              <w:bottom w:val="single" w:sz="4" w:space="0" w:color="auto"/>
              <w:right w:val="single" w:sz="4" w:space="0" w:color="auto"/>
            </w:tcBorders>
            <w:shd w:val="clear" w:color="auto" w:fill="auto"/>
            <w:vAlign w:val="center"/>
            <w:hideMark/>
          </w:tcPr>
          <w:p w14:paraId="66973B9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52D5767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622E2A3D"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hideMark/>
          </w:tcPr>
          <w:p w14:paraId="201747CB"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6</w:t>
            </w:r>
          </w:p>
        </w:tc>
      </w:tr>
      <w:tr w:rsidR="00433827" w:rsidRPr="000F6C3C" w14:paraId="60675F66" w14:textId="77777777" w:rsidTr="00FB5444">
        <w:trPr>
          <w:trHeight w:val="40"/>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3EF0D181"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37A210B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Plastic 1lt</w:t>
            </w:r>
          </w:p>
        </w:tc>
        <w:tc>
          <w:tcPr>
            <w:tcW w:w="314" w:type="pct"/>
            <w:tcBorders>
              <w:top w:val="nil"/>
              <w:left w:val="nil"/>
              <w:bottom w:val="single" w:sz="4" w:space="0" w:color="auto"/>
              <w:right w:val="single" w:sz="4" w:space="0" w:color="auto"/>
            </w:tcBorders>
            <w:shd w:val="clear" w:color="auto" w:fill="auto"/>
            <w:vAlign w:val="center"/>
            <w:hideMark/>
          </w:tcPr>
          <w:p w14:paraId="5F670D12"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F6D6347"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7286584E"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26F6AD69"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8</w:t>
            </w:r>
          </w:p>
        </w:tc>
      </w:tr>
      <w:tr w:rsidR="00433827" w:rsidRPr="000F6C3C" w14:paraId="04C8B37B" w14:textId="77777777" w:rsidTr="000F6C3C">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C3A61E"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Kit based on average household size 5 person</w:t>
            </w:r>
          </w:p>
        </w:tc>
      </w:tr>
    </w:tbl>
    <w:p w14:paraId="229A1C6C" w14:textId="77777777" w:rsidR="00433827" w:rsidRPr="000F6C3C" w:rsidRDefault="00433827" w:rsidP="00433827">
      <w:pPr>
        <w:spacing w:afterLines="60" w:after="144" w:line="240" w:lineRule="auto"/>
        <w:jc w:val="both"/>
        <w:rPr>
          <w:rFonts w:cs="Arial"/>
          <w:b/>
          <w:bCs/>
          <w:iCs/>
        </w:rPr>
      </w:pPr>
    </w:p>
    <w:p w14:paraId="58D3EA09" w14:textId="07F68A3C" w:rsidR="00433827" w:rsidRPr="000F6C3C" w:rsidRDefault="00433827" w:rsidP="00433827">
      <w:pPr>
        <w:spacing w:afterLines="60" w:after="144" w:line="240" w:lineRule="auto"/>
        <w:jc w:val="both"/>
        <w:rPr>
          <w:rFonts w:cstheme="minorHAnsi"/>
          <w:b/>
          <w:bCs/>
          <w:u w:val="single"/>
          <w:lang w:eastAsia="en-GB"/>
        </w:rPr>
      </w:pPr>
      <w:r w:rsidRPr="000F6C3C">
        <w:rPr>
          <w:rFonts w:cs="Arial"/>
          <w:b/>
          <w:bCs/>
          <w:iCs/>
        </w:rPr>
        <w:t xml:space="preserve">Activity 1.2.6: </w:t>
      </w:r>
      <w:r w:rsidRPr="00A1285D">
        <w:rPr>
          <w:b/>
          <w:bCs/>
          <w:color w:val="000000"/>
          <w:shd w:val="clear" w:color="auto" w:fill="FFFFFF"/>
        </w:rPr>
        <w:t>Conduct Post Distribution Monitoring (</w:t>
      </w:r>
      <w:proofErr w:type="spellStart"/>
      <w:r w:rsidRPr="00A1285D">
        <w:rPr>
          <w:b/>
          <w:bCs/>
          <w:color w:val="000000"/>
          <w:shd w:val="clear" w:color="auto" w:fill="FFFFFF"/>
        </w:rPr>
        <w:t>PDM</w:t>
      </w:r>
      <w:proofErr w:type="spellEnd"/>
      <w:r w:rsidRPr="00A1285D">
        <w:rPr>
          <w:b/>
          <w:bCs/>
          <w:color w:val="000000"/>
          <w:shd w:val="clear" w:color="auto" w:fill="FFFFFF"/>
        </w:rPr>
        <w:t>).</w:t>
      </w:r>
      <w:r w:rsidRPr="000F6C3C">
        <w:rPr>
          <w:color w:val="000000"/>
          <w:shd w:val="clear" w:color="auto" w:fill="FFFFFF"/>
        </w:rPr>
        <w:t xml:space="preserve"> </w:t>
      </w:r>
      <w:proofErr w:type="spellStart"/>
      <w:r w:rsidRPr="000F6C3C">
        <w:rPr>
          <w:color w:val="000000"/>
          <w:shd w:val="clear" w:color="auto" w:fill="FFFFFF"/>
        </w:rPr>
        <w:t>PDM</w:t>
      </w:r>
      <w:proofErr w:type="spellEnd"/>
      <w:r w:rsidRPr="000F6C3C">
        <w:rPr>
          <w:color w:val="000000"/>
          <w:shd w:val="clear" w:color="auto" w:fill="FFFFFF"/>
        </w:rPr>
        <w:t xml:space="preserve"> will be conducted two weeks after the distribution. Enumerators will be trained on how to collect data and conduct assessments using tools adapted to this project, and they will s</w:t>
      </w:r>
      <w:r w:rsidRPr="000F6C3C">
        <w:rPr>
          <w:rFonts w:cs="Arial"/>
          <w:bCs/>
          <w:iCs/>
        </w:rPr>
        <w:t xml:space="preserve">urvey a sample of households in the area that received assistance. </w:t>
      </w:r>
    </w:p>
    <w:p w14:paraId="12F43FE1" w14:textId="15199623" w:rsidR="00433827" w:rsidRPr="000F6C3C" w:rsidRDefault="00976564" w:rsidP="00433827">
      <w:pPr>
        <w:spacing w:afterLines="60" w:after="144" w:line="240" w:lineRule="auto"/>
        <w:jc w:val="both"/>
        <w:rPr>
          <w:rFonts w:cstheme="minorHAnsi"/>
          <w:lang w:eastAsia="en-GB"/>
        </w:rPr>
      </w:pPr>
      <w:r>
        <w:rPr>
          <w:rFonts w:cstheme="minorHAnsi"/>
          <w:b/>
          <w:bCs/>
          <w:u w:val="single"/>
          <w:lang w:eastAsia="en-GB"/>
        </w:rPr>
        <w:t xml:space="preserve">Sub-Sector: </w:t>
      </w:r>
      <w:proofErr w:type="spellStart"/>
      <w:r w:rsidR="00433827" w:rsidRPr="000F6C3C">
        <w:rPr>
          <w:rFonts w:cstheme="minorHAnsi"/>
          <w:b/>
          <w:bCs/>
          <w:u w:val="single"/>
          <w:lang w:eastAsia="en-GB"/>
        </w:rPr>
        <w:t>S&amp;S</w:t>
      </w:r>
      <w:proofErr w:type="spellEnd"/>
      <w:r w:rsidR="00433827" w:rsidRPr="000F6C3C">
        <w:rPr>
          <w:rFonts w:cstheme="minorHAnsi"/>
          <w:b/>
          <w:bCs/>
          <w:u w:val="single"/>
          <w:lang w:eastAsia="en-GB"/>
        </w:rPr>
        <w:t xml:space="preserve"> </w:t>
      </w:r>
      <w:proofErr w:type="spellStart"/>
      <w:r w:rsidR="00433827" w:rsidRPr="000F6C3C">
        <w:rPr>
          <w:rFonts w:cstheme="minorHAnsi"/>
          <w:b/>
          <w:bCs/>
          <w:u w:val="single"/>
          <w:lang w:eastAsia="en-GB"/>
        </w:rPr>
        <w:t>NFIs</w:t>
      </w:r>
      <w:proofErr w:type="spellEnd"/>
      <w:r w:rsidR="00433827" w:rsidRPr="000F6C3C">
        <w:rPr>
          <w:rFonts w:cstheme="minorHAnsi"/>
          <w:b/>
          <w:bCs/>
          <w:u w:val="single"/>
          <w:lang w:eastAsia="en-GB"/>
        </w:rPr>
        <w:t xml:space="preserve"> (cash for </w:t>
      </w:r>
      <w:proofErr w:type="spellStart"/>
      <w:r w:rsidR="00433827" w:rsidRPr="000F6C3C">
        <w:rPr>
          <w:rFonts w:cstheme="minorHAnsi"/>
          <w:b/>
          <w:bCs/>
          <w:u w:val="single"/>
          <w:lang w:eastAsia="en-GB"/>
        </w:rPr>
        <w:t>NFI</w:t>
      </w:r>
      <w:proofErr w:type="spellEnd"/>
      <w:r w:rsidR="00433827" w:rsidRPr="000F6C3C">
        <w:rPr>
          <w:rFonts w:cstheme="minorHAnsi"/>
          <w:b/>
          <w:bCs/>
          <w:u w:val="single"/>
          <w:lang w:eastAsia="en-GB"/>
        </w:rPr>
        <w:t>)</w:t>
      </w:r>
    </w:p>
    <w:p w14:paraId="3F4349F2" w14:textId="5AEE0692" w:rsidR="00433827" w:rsidRPr="000F6C3C" w:rsidRDefault="00433827" w:rsidP="00433827">
      <w:pPr>
        <w:spacing w:afterLines="60" w:after="144" w:line="240" w:lineRule="auto"/>
        <w:jc w:val="both"/>
      </w:pPr>
      <w:r w:rsidRPr="000F6C3C">
        <w:rPr>
          <w:rFonts w:cstheme="minorHAnsi"/>
          <w:b/>
          <w:bCs/>
          <w:lang w:eastAsia="en-GB"/>
        </w:rPr>
        <w:t xml:space="preserve">Activity 1.3.1: </w:t>
      </w:r>
      <w:r w:rsidRPr="00A1285D">
        <w:rPr>
          <w:rFonts w:cstheme="minorHAnsi"/>
          <w:b/>
          <w:bCs/>
          <w:lang w:eastAsia="en-GB"/>
        </w:rPr>
        <w:t>Conduct introductory meetings</w:t>
      </w:r>
      <w:r w:rsidRPr="000F6C3C">
        <w:rPr>
          <w:rFonts w:cstheme="minorHAnsi"/>
          <w:lang w:eastAsia="en-GB"/>
        </w:rPr>
        <w:t xml:space="preserve"> to share c</w:t>
      </w:r>
      <w:r w:rsidRPr="000F6C3C">
        <w:t>lear communication about the selection criteria and ensure that all stakeholders understand the process. The meetings will involve Woreda and Kebele representatives, [</w:t>
      </w:r>
      <w:r w:rsidR="004546C4">
        <w:rPr>
          <w:highlight w:val="yellow"/>
        </w:rPr>
        <w:t>Organization</w:t>
      </w:r>
      <w:r w:rsidRPr="000F6C3C">
        <w:t xml:space="preserve">] and representatives of the affected communities (both IDPs and host communities). Groups with specific need that will be prioritized for assistance </w:t>
      </w:r>
      <w:proofErr w:type="gramStart"/>
      <w:r w:rsidRPr="000F6C3C">
        <w:t>include:</w:t>
      </w:r>
      <w:proofErr w:type="gramEnd"/>
      <w:r w:rsidRPr="000F6C3C">
        <w:t xml:space="preserve"> </w:t>
      </w:r>
      <w:r w:rsidRPr="000F6C3C">
        <w:rPr>
          <w:bCs/>
        </w:rPr>
        <w:t xml:space="preserve">girls </w:t>
      </w:r>
      <w:r w:rsidRPr="000F6C3C">
        <w:t xml:space="preserve">and </w:t>
      </w:r>
      <w:r w:rsidRPr="000F6C3C">
        <w:rPr>
          <w:bCs/>
        </w:rPr>
        <w:t>boys</w:t>
      </w:r>
      <w:r w:rsidRPr="000F6C3C">
        <w:t xml:space="preserve"> at risk, including </w:t>
      </w:r>
      <w:r w:rsidRPr="000F6C3C">
        <w:rPr>
          <w:bCs/>
        </w:rPr>
        <w:t>unaccompanied and separated children</w:t>
      </w:r>
      <w:r w:rsidRPr="000F6C3C">
        <w:t xml:space="preserve">, </w:t>
      </w:r>
      <w:r w:rsidRPr="000F6C3C">
        <w:rPr>
          <w:bCs/>
        </w:rPr>
        <w:t>persons with serious health conditions</w:t>
      </w:r>
      <w:r w:rsidRPr="000F6C3C">
        <w:t xml:space="preserve">, </w:t>
      </w:r>
      <w:r w:rsidRPr="000F6C3C">
        <w:rPr>
          <w:bCs/>
        </w:rPr>
        <w:t>persons with special legal or physical protection needs</w:t>
      </w:r>
      <w:r w:rsidRPr="000F6C3C">
        <w:t xml:space="preserve">, </w:t>
      </w:r>
      <w:r w:rsidRPr="000F6C3C">
        <w:rPr>
          <w:bCs/>
        </w:rPr>
        <w:t>single women</w:t>
      </w:r>
      <w:r w:rsidRPr="000F6C3C">
        <w:t xml:space="preserve">, </w:t>
      </w:r>
      <w:r w:rsidRPr="000F6C3C">
        <w:rPr>
          <w:bCs/>
        </w:rPr>
        <w:t>women</w:t>
      </w:r>
      <w:r w:rsidRPr="000F6C3C">
        <w:t xml:space="preserve"> - </w:t>
      </w:r>
      <w:r w:rsidRPr="000F6C3C">
        <w:rPr>
          <w:bCs/>
        </w:rPr>
        <w:t>headed households</w:t>
      </w:r>
      <w:r w:rsidRPr="000F6C3C">
        <w:t xml:space="preserve">, </w:t>
      </w:r>
      <w:r w:rsidRPr="000F6C3C">
        <w:rPr>
          <w:bCs/>
        </w:rPr>
        <w:t>older persons</w:t>
      </w:r>
      <w:r w:rsidRPr="000F6C3C">
        <w:t xml:space="preserve">, </w:t>
      </w:r>
      <w:r w:rsidRPr="000F6C3C">
        <w:rPr>
          <w:bCs/>
        </w:rPr>
        <w:t>persons with disabilities</w:t>
      </w:r>
      <w:r w:rsidRPr="000F6C3C">
        <w:t xml:space="preserve">. This meeting will take place initially before listing any potential beneficiaries, transporting of </w:t>
      </w:r>
      <w:proofErr w:type="gramStart"/>
      <w:r w:rsidRPr="000F6C3C">
        <w:t>items</w:t>
      </w:r>
      <w:proofErr w:type="gramEnd"/>
      <w:r w:rsidRPr="000F6C3C">
        <w:t xml:space="preserve"> and providing assistant to the specific kebele. Key points to be addressed in the introductory meeting include:</w:t>
      </w:r>
    </w:p>
    <w:p w14:paraId="13788D07" w14:textId="77777777" w:rsidR="00433827" w:rsidRPr="000F6C3C" w:rsidRDefault="00433827" w:rsidP="00433827">
      <w:pPr>
        <w:pStyle w:val="ListParagraph"/>
        <w:numPr>
          <w:ilvl w:val="0"/>
          <w:numId w:val="7"/>
        </w:numPr>
        <w:spacing w:afterLines="60" w:after="144" w:line="240" w:lineRule="auto"/>
        <w:jc w:val="both"/>
      </w:pPr>
      <w:r w:rsidRPr="000F6C3C">
        <w:rPr>
          <w:i/>
          <w:iCs/>
        </w:rPr>
        <w:t>Explanation of the purpose of the assistance: all stakeholders should be clear on who the target group is and why.</w:t>
      </w:r>
    </w:p>
    <w:p w14:paraId="12C6FD4B" w14:textId="77777777" w:rsidR="00433827" w:rsidRPr="000F6C3C" w:rsidRDefault="00433827" w:rsidP="00433827">
      <w:pPr>
        <w:pStyle w:val="ListParagraph"/>
        <w:numPr>
          <w:ilvl w:val="0"/>
          <w:numId w:val="7"/>
        </w:numPr>
        <w:spacing w:afterLines="60" w:after="144" w:line="240" w:lineRule="auto"/>
        <w:jc w:val="both"/>
      </w:pPr>
      <w:r w:rsidRPr="000F6C3C">
        <w:rPr>
          <w:i/>
          <w:iCs/>
        </w:rPr>
        <w:t xml:space="preserve">Identify and agree on targeted locations within the Woreda. The meeting should priorities and select areas for the specific registration of beneficiaries. </w:t>
      </w:r>
    </w:p>
    <w:p w14:paraId="76EFDF1D" w14:textId="52F826C7" w:rsidR="00433827" w:rsidRDefault="00433827" w:rsidP="00433827">
      <w:pPr>
        <w:pStyle w:val="ListParagraph"/>
        <w:numPr>
          <w:ilvl w:val="0"/>
          <w:numId w:val="7"/>
        </w:numPr>
        <w:spacing w:afterLines="60" w:after="144" w:line="240" w:lineRule="auto"/>
        <w:jc w:val="both"/>
      </w:pPr>
      <w:r w:rsidRPr="000F6C3C">
        <w:rPr>
          <w:i/>
          <w:iCs/>
        </w:rPr>
        <w:t>Agree on committee members for the actual registration of beneficiaries and prepare a plan/schedule for registration in each location.</w:t>
      </w:r>
      <w:r w:rsidRPr="000F6C3C">
        <w:t xml:space="preserve"> </w:t>
      </w:r>
    </w:p>
    <w:p w14:paraId="00604EA7" w14:textId="7969D820" w:rsidR="004546C4" w:rsidRPr="004546C4" w:rsidRDefault="004546C4" w:rsidP="004546C4">
      <w:pPr>
        <w:pStyle w:val="ListParagraph"/>
        <w:numPr>
          <w:ilvl w:val="0"/>
          <w:numId w:val="7"/>
        </w:numPr>
        <w:spacing w:afterLines="60" w:after="144" w:line="240" w:lineRule="auto"/>
        <w:jc w:val="both"/>
        <w:rPr>
          <w:i/>
          <w:iCs/>
        </w:rPr>
      </w:pPr>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p w14:paraId="6B4F5691" w14:textId="1D3C8C3D" w:rsidR="00433827" w:rsidRPr="000F6C3C" w:rsidRDefault="00433827" w:rsidP="00433827">
      <w:pPr>
        <w:spacing w:afterLines="60" w:after="144" w:line="240" w:lineRule="auto"/>
        <w:jc w:val="both"/>
      </w:pPr>
      <w:r w:rsidRPr="000F6C3C">
        <w:rPr>
          <w:b/>
          <w:bCs/>
        </w:rPr>
        <w:t xml:space="preserve">Activity 1.3.2: </w:t>
      </w:r>
      <w:r w:rsidRPr="00A1285D">
        <w:rPr>
          <w:b/>
          <w:bCs/>
        </w:rPr>
        <w:t>Beneficiary identification and registration</w:t>
      </w:r>
      <w:r w:rsidRPr="000F6C3C">
        <w:t xml:space="preserve"> will take place once a committee is established for registration of beneficiaries. The relevant parties from woreda </w:t>
      </w:r>
      <w:proofErr w:type="spellStart"/>
      <w:r w:rsidRPr="000F6C3C">
        <w:t>DRMO</w:t>
      </w:r>
      <w:proofErr w:type="spellEnd"/>
      <w:r w:rsidRPr="000F6C3C">
        <w:t xml:space="preserve">, kebele officials and committee will work as a team, with </w:t>
      </w:r>
      <w:r w:rsidRPr="000F6C3C">
        <w:rPr>
          <w:highlight w:val="yellow"/>
        </w:rPr>
        <w:t>[</w:t>
      </w:r>
      <w:r w:rsidR="004546C4">
        <w:rPr>
          <w:highlight w:val="yellow"/>
        </w:rPr>
        <w:t>Organization</w:t>
      </w:r>
      <w:r w:rsidRPr="000F6C3C">
        <w:rPr>
          <w:highlight w:val="yellow"/>
        </w:rPr>
        <w:t>]</w:t>
      </w:r>
      <w:r w:rsidRPr="000F6C3C">
        <w:t xml:space="preserve">, to do the registration. This will reduce challenges during verification; however, independent verification will be conducted by </w:t>
      </w:r>
      <w:r w:rsidRPr="000F6C3C">
        <w:rPr>
          <w:highlight w:val="yellow"/>
        </w:rPr>
        <w:t>[</w:t>
      </w:r>
      <w:r w:rsidR="004546C4">
        <w:rPr>
          <w:highlight w:val="yellow"/>
        </w:rPr>
        <w:t>Organization</w:t>
      </w:r>
      <w:r w:rsidRPr="000F6C3C">
        <w:rPr>
          <w:highlight w:val="yellow"/>
        </w:rPr>
        <w:t>]</w:t>
      </w:r>
      <w:r w:rsidRPr="000F6C3C">
        <w:t>.  Complaints and feedback mechanisms will be incorporated into the selection process.</w:t>
      </w:r>
    </w:p>
    <w:p w14:paraId="1048F7DB" w14:textId="0AD92E15" w:rsidR="00433827" w:rsidRPr="000F6C3C" w:rsidRDefault="00433827" w:rsidP="00433827">
      <w:pPr>
        <w:spacing w:afterLines="60" w:after="144" w:line="240" w:lineRule="auto"/>
        <w:jc w:val="both"/>
      </w:pPr>
      <w:r w:rsidRPr="000F6C3C">
        <w:rPr>
          <w:b/>
          <w:bCs/>
        </w:rPr>
        <w:t xml:space="preserve">Activity 1.3.3: </w:t>
      </w:r>
      <w:r w:rsidRPr="00A1285D">
        <w:rPr>
          <w:b/>
          <w:bCs/>
        </w:rPr>
        <w:t xml:space="preserve">The final verification </w:t>
      </w:r>
      <w:r w:rsidRPr="000F6C3C">
        <w:t xml:space="preserve">will be done independently by </w:t>
      </w:r>
      <w:r w:rsidRPr="000F6C3C">
        <w:rPr>
          <w:highlight w:val="yellow"/>
        </w:rPr>
        <w:t>[</w:t>
      </w:r>
      <w:r w:rsidR="004546C4">
        <w:rPr>
          <w:highlight w:val="yellow"/>
        </w:rPr>
        <w:t>Organization</w:t>
      </w:r>
      <w:r w:rsidRPr="000F6C3C">
        <w:rPr>
          <w:highlight w:val="yellow"/>
        </w:rPr>
        <w:t>]</w:t>
      </w:r>
      <w:r w:rsidRPr="000F6C3C">
        <w:t>. The verification will be carried out at the household level by conducting a damage assessment. Groups with specific needs that will be prioritized for assistance, in accordance with the Shelter/</w:t>
      </w:r>
      <w:proofErr w:type="spellStart"/>
      <w:r w:rsidRPr="000F6C3C">
        <w:t>NFI</w:t>
      </w:r>
      <w:proofErr w:type="spellEnd"/>
      <w:r w:rsidRPr="000F6C3C">
        <w:t xml:space="preserve"> Cluster endorsed vulnerability criteria, include girls and boys at risk, including unaccompanied and separated children, persons with serious health conditions, persons with </w:t>
      </w:r>
      <w:r w:rsidRPr="000F6C3C">
        <w:lastRenderedPageBreak/>
        <w:t xml:space="preserve">special legal or physical protection needs, single women, women-headed households, older persons, persons with disabilities. The verification process will also provide </w:t>
      </w:r>
      <w:r w:rsidRPr="000F6C3C">
        <w:rPr>
          <w:highlight w:val="yellow"/>
        </w:rPr>
        <w:t>[</w:t>
      </w:r>
      <w:r w:rsidR="004546C4">
        <w:rPr>
          <w:highlight w:val="yellow"/>
        </w:rPr>
        <w:t>Organization</w:t>
      </w:r>
      <w:r w:rsidRPr="000F6C3C">
        <w:rPr>
          <w:highlight w:val="yellow"/>
        </w:rPr>
        <w:t>]</w:t>
      </w:r>
      <w:r w:rsidRPr="000F6C3C">
        <w:t xml:space="preserve"> an opportunity to identify vulnerable households among the beneficiaries that require special attention to access and use project inputs, so that the team can appropriately plan for additional support.</w:t>
      </w:r>
    </w:p>
    <w:p w14:paraId="1F393061" w14:textId="78360876" w:rsidR="00433827" w:rsidRPr="000F6C3C" w:rsidRDefault="00433827" w:rsidP="00433827">
      <w:pPr>
        <w:spacing w:afterLines="60" w:after="144" w:line="240" w:lineRule="auto"/>
        <w:jc w:val="both"/>
        <w:rPr>
          <w:rFonts w:cstheme="minorHAnsi"/>
          <w:iCs/>
          <w:lang w:eastAsia="en-GB"/>
        </w:rPr>
      </w:pPr>
      <w:r w:rsidRPr="000F6C3C">
        <w:rPr>
          <w:rFonts w:cstheme="minorHAnsi"/>
          <w:b/>
          <w:bCs/>
          <w:iCs/>
          <w:lang w:eastAsia="en-GB"/>
        </w:rPr>
        <w:t>Activity 1.</w:t>
      </w:r>
      <w:r w:rsidR="00935445" w:rsidRPr="000F6C3C">
        <w:rPr>
          <w:rFonts w:cstheme="minorHAnsi"/>
          <w:b/>
          <w:bCs/>
          <w:iCs/>
          <w:lang w:eastAsia="en-GB"/>
        </w:rPr>
        <w:t>3</w:t>
      </w:r>
      <w:r w:rsidRPr="000F6C3C">
        <w:rPr>
          <w:rFonts w:cstheme="minorHAnsi"/>
          <w:b/>
          <w:bCs/>
          <w:iCs/>
          <w:lang w:eastAsia="en-GB"/>
        </w:rPr>
        <w:t>.4</w:t>
      </w:r>
      <w:r w:rsidRPr="000F6C3C">
        <w:rPr>
          <w:rFonts w:cstheme="minorHAnsi"/>
          <w:iCs/>
          <w:lang w:eastAsia="en-GB"/>
        </w:rPr>
        <w:t xml:space="preserve">: </w:t>
      </w:r>
      <w:r w:rsidRPr="00A1285D">
        <w:rPr>
          <w:rFonts w:cstheme="minorHAnsi"/>
          <w:b/>
          <w:bCs/>
          <w:iCs/>
          <w:lang w:eastAsia="en-GB"/>
        </w:rPr>
        <w:t>Conduct market assessment and mapping</w:t>
      </w:r>
      <w:r w:rsidRPr="000F6C3C">
        <w:rPr>
          <w:rFonts w:cstheme="minorHAnsi"/>
          <w:iCs/>
          <w:lang w:eastAsia="en-GB"/>
        </w:rPr>
        <w:t xml:space="preserve"> of the potential </w:t>
      </w:r>
      <w:proofErr w:type="spellStart"/>
      <w:r w:rsidRPr="000F6C3C">
        <w:rPr>
          <w:rFonts w:cstheme="minorHAnsi"/>
          <w:iCs/>
          <w:lang w:eastAsia="en-GB"/>
        </w:rPr>
        <w:t>NFI</w:t>
      </w:r>
      <w:proofErr w:type="spellEnd"/>
      <w:r w:rsidRPr="000F6C3C">
        <w:rPr>
          <w:rFonts w:cstheme="minorHAnsi"/>
          <w:iCs/>
          <w:lang w:eastAsia="en-GB"/>
        </w:rPr>
        <w:t xml:space="preserve"> kit suppliers and banks in </w:t>
      </w:r>
      <w:r w:rsidRPr="000F6C3C">
        <w:rPr>
          <w:rFonts w:cstheme="minorHAnsi"/>
          <w:iCs/>
          <w:highlight w:val="yellow"/>
          <w:lang w:eastAsia="en-GB"/>
        </w:rPr>
        <w:t>[Locality(</w:t>
      </w:r>
      <w:proofErr w:type="spellStart"/>
      <w:r w:rsidRPr="000F6C3C">
        <w:rPr>
          <w:rFonts w:cstheme="minorHAnsi"/>
          <w:iCs/>
          <w:highlight w:val="yellow"/>
          <w:lang w:eastAsia="en-GB"/>
        </w:rPr>
        <w:t>ies</w:t>
      </w:r>
      <w:proofErr w:type="spellEnd"/>
      <w:r w:rsidRPr="000F6C3C">
        <w:rPr>
          <w:rFonts w:cstheme="minorHAnsi"/>
          <w:iCs/>
          <w:highlight w:val="yellow"/>
          <w:lang w:eastAsia="en-GB"/>
        </w:rPr>
        <w:t>) of intervention]</w:t>
      </w:r>
      <w:r w:rsidRPr="000F6C3C">
        <w:rPr>
          <w:rFonts w:cstheme="minorHAnsi"/>
          <w:iCs/>
          <w:lang w:eastAsia="en-GB"/>
        </w:rPr>
        <w:t xml:space="preserve">. </w:t>
      </w:r>
      <w:r w:rsidRPr="000F6C3C">
        <w:rPr>
          <w:highlight w:val="yellow"/>
        </w:rPr>
        <w:t>[</w:t>
      </w:r>
      <w:r w:rsidR="004546C4">
        <w:rPr>
          <w:highlight w:val="yellow"/>
        </w:rPr>
        <w:t>Organization</w:t>
      </w:r>
      <w:r w:rsidRPr="000F6C3C">
        <w:rPr>
          <w:highlight w:val="yellow"/>
        </w:rPr>
        <w:t>]</w:t>
      </w:r>
      <w:r w:rsidRPr="000F6C3C">
        <w:rPr>
          <w:color w:val="000000"/>
          <w:shd w:val="clear" w:color="auto" w:fill="FFFFFF"/>
        </w:rPr>
        <w:t xml:space="preserve"> will </w:t>
      </w:r>
      <w:r w:rsidRPr="000F6C3C">
        <w:rPr>
          <w:rFonts w:cstheme="minorHAnsi"/>
          <w:iCs/>
          <w:lang w:eastAsia="en-GB"/>
        </w:rPr>
        <w:t xml:space="preserve">conduct a market assessment in </w:t>
      </w:r>
      <w:r w:rsidRPr="000F6C3C">
        <w:rPr>
          <w:rFonts w:cstheme="minorHAnsi"/>
          <w:iCs/>
          <w:highlight w:val="yellow"/>
          <w:lang w:eastAsia="en-GB"/>
        </w:rPr>
        <w:t>[Locality(</w:t>
      </w:r>
      <w:proofErr w:type="spellStart"/>
      <w:r w:rsidRPr="000F6C3C">
        <w:rPr>
          <w:rFonts w:cstheme="minorHAnsi"/>
          <w:iCs/>
          <w:highlight w:val="yellow"/>
          <w:lang w:eastAsia="en-GB"/>
        </w:rPr>
        <w:t>ies</w:t>
      </w:r>
      <w:proofErr w:type="spellEnd"/>
      <w:r w:rsidRPr="000F6C3C">
        <w:rPr>
          <w:rFonts w:cstheme="minorHAnsi"/>
          <w:iCs/>
          <w:highlight w:val="yellow"/>
          <w:lang w:eastAsia="en-GB"/>
        </w:rPr>
        <w:t>) of intervention]</w:t>
      </w:r>
      <w:r w:rsidRPr="000F6C3C">
        <w:rPr>
          <w:rFonts w:cstheme="minorHAnsi"/>
          <w:iCs/>
          <w:lang w:eastAsia="en-GB"/>
        </w:rPr>
        <w:t xml:space="preserve"> market center to establish market functionality and availability of </w:t>
      </w:r>
      <w:proofErr w:type="spellStart"/>
      <w:r w:rsidRPr="000F6C3C">
        <w:rPr>
          <w:rFonts w:cstheme="minorHAnsi"/>
          <w:iCs/>
          <w:lang w:eastAsia="en-GB"/>
        </w:rPr>
        <w:t>NFIs</w:t>
      </w:r>
      <w:proofErr w:type="spellEnd"/>
      <w:r w:rsidRPr="000F6C3C">
        <w:rPr>
          <w:rFonts w:cstheme="minorHAnsi"/>
          <w:iCs/>
          <w:lang w:eastAsia="en-GB"/>
        </w:rPr>
        <w:t xml:space="preserve"> and a mapping of the potential </w:t>
      </w:r>
      <w:proofErr w:type="spellStart"/>
      <w:r w:rsidRPr="000F6C3C">
        <w:rPr>
          <w:rFonts w:cstheme="minorHAnsi"/>
          <w:iCs/>
          <w:lang w:eastAsia="en-GB"/>
        </w:rPr>
        <w:t>NFI</w:t>
      </w:r>
      <w:proofErr w:type="spellEnd"/>
      <w:r w:rsidRPr="000F6C3C">
        <w:rPr>
          <w:rFonts w:cstheme="minorHAnsi"/>
          <w:iCs/>
          <w:lang w:eastAsia="en-GB"/>
        </w:rPr>
        <w:t xml:space="preserve"> kit suppliers and banks in </w:t>
      </w:r>
      <w:r w:rsidRPr="000F6C3C">
        <w:rPr>
          <w:rFonts w:cstheme="minorHAnsi"/>
          <w:iCs/>
          <w:highlight w:val="yellow"/>
          <w:lang w:eastAsia="en-GB"/>
        </w:rPr>
        <w:t>[Locality(</w:t>
      </w:r>
      <w:proofErr w:type="spellStart"/>
      <w:r w:rsidRPr="000F6C3C">
        <w:rPr>
          <w:rFonts w:cstheme="minorHAnsi"/>
          <w:iCs/>
          <w:highlight w:val="yellow"/>
          <w:lang w:eastAsia="en-GB"/>
        </w:rPr>
        <w:t>ies</w:t>
      </w:r>
      <w:proofErr w:type="spellEnd"/>
      <w:r w:rsidRPr="000F6C3C">
        <w:rPr>
          <w:rFonts w:cstheme="minorHAnsi"/>
          <w:iCs/>
          <w:highlight w:val="yellow"/>
          <w:lang w:eastAsia="en-GB"/>
        </w:rPr>
        <w:t>) of intervention]</w:t>
      </w:r>
      <w:r w:rsidRPr="000F6C3C">
        <w:rPr>
          <w:rFonts w:cstheme="minorHAnsi"/>
          <w:iCs/>
          <w:lang w:eastAsia="en-GB"/>
        </w:rPr>
        <w:t xml:space="preserve"> to ensure the smooth transfer of the cash assistance and to link beneficiaries with the market. </w:t>
      </w:r>
    </w:p>
    <w:p w14:paraId="7001C98F" w14:textId="77777777" w:rsidR="00433827" w:rsidRPr="000F6C3C" w:rsidRDefault="00433827" w:rsidP="00433827">
      <w:pPr>
        <w:spacing w:afterLines="60" w:after="144" w:line="240" w:lineRule="auto"/>
        <w:jc w:val="both"/>
        <w:rPr>
          <w:highlight w:val="yellow"/>
        </w:rPr>
      </w:pPr>
      <w:r w:rsidRPr="000F6C3C">
        <w:rPr>
          <w:highlight w:val="yellow"/>
        </w:rPr>
        <w:t>[Paragraph on cash modality (transfer, cash in hand, voucher) and market].</w:t>
      </w:r>
    </w:p>
    <w:p w14:paraId="3AD1A580" w14:textId="3DA68BC6" w:rsidR="00D04718" w:rsidRPr="000F6C3C" w:rsidRDefault="00D04718" w:rsidP="00D04718">
      <w:pPr>
        <w:spacing w:afterLines="60" w:after="144" w:line="240" w:lineRule="auto"/>
        <w:jc w:val="both"/>
        <w:rPr>
          <w:lang w:eastAsia="en-GB"/>
        </w:rPr>
      </w:pPr>
      <w:r w:rsidRPr="000F6C3C">
        <w:rPr>
          <w:rFonts w:cstheme="minorHAnsi"/>
          <w:b/>
          <w:bCs/>
          <w:iCs/>
          <w:lang w:eastAsia="en-GB"/>
        </w:rPr>
        <w:t>Activity 1.3.</w:t>
      </w:r>
      <w:r>
        <w:rPr>
          <w:rFonts w:cstheme="minorHAnsi"/>
          <w:b/>
          <w:bCs/>
          <w:iCs/>
          <w:lang w:eastAsia="en-GB"/>
        </w:rPr>
        <w:t>5</w:t>
      </w:r>
      <w:r w:rsidRPr="000F6C3C">
        <w:rPr>
          <w:rFonts w:cstheme="minorHAnsi"/>
          <w:iCs/>
          <w:lang w:eastAsia="en-GB"/>
        </w:rPr>
        <w:t xml:space="preserve">: </w:t>
      </w:r>
      <w:r w:rsidRPr="00EA1B07">
        <w:rPr>
          <w:rFonts w:cstheme="minorHAnsi"/>
          <w:b/>
          <w:bCs/>
          <w:iCs/>
          <w:lang w:eastAsia="en-GB"/>
        </w:rPr>
        <w:t xml:space="preserve">Awareness raising on the utilization of cash for </w:t>
      </w:r>
      <w:proofErr w:type="spellStart"/>
      <w:r w:rsidRPr="00EA1B07">
        <w:rPr>
          <w:rFonts w:cstheme="minorHAnsi"/>
          <w:b/>
          <w:bCs/>
          <w:iCs/>
          <w:lang w:eastAsia="en-GB"/>
        </w:rPr>
        <w:t>NFI</w:t>
      </w:r>
      <w:proofErr w:type="spellEnd"/>
      <w:r w:rsidRPr="00EA1B07">
        <w:rPr>
          <w:rFonts w:cstheme="minorHAnsi"/>
          <w:b/>
          <w:bCs/>
          <w:iCs/>
          <w:lang w:eastAsia="en-GB"/>
        </w:rPr>
        <w:t xml:space="preserve"> kits</w:t>
      </w:r>
      <w:r w:rsidRPr="00EA1B07">
        <w:rPr>
          <w:b/>
          <w:bCs/>
          <w:lang w:eastAsia="en-GB"/>
        </w:rPr>
        <w:t xml:space="preserve"> for </w:t>
      </w:r>
      <w:r w:rsidRPr="00EA1B07">
        <w:rPr>
          <w:b/>
          <w:bCs/>
          <w:highlight w:val="yellow"/>
        </w:rPr>
        <w:t>[Number]</w:t>
      </w:r>
      <w:r w:rsidRPr="00EA1B07">
        <w:rPr>
          <w:b/>
          <w:bCs/>
        </w:rPr>
        <w:t xml:space="preserve"> </w:t>
      </w:r>
      <w:r w:rsidRPr="00EA1B07">
        <w:rPr>
          <w:b/>
          <w:bCs/>
          <w:lang w:eastAsia="en-GB"/>
        </w:rPr>
        <w:t>IDP HHs</w:t>
      </w:r>
      <w:r w:rsidRPr="000F6C3C">
        <w:rPr>
          <w:lang w:eastAsia="en-GB"/>
        </w:rPr>
        <w:t xml:space="preserve">. IDPs will be informed on the intended purpose of the cash, local market availability, market-related </w:t>
      </w:r>
      <w:proofErr w:type="gramStart"/>
      <w:r w:rsidRPr="000F6C3C">
        <w:rPr>
          <w:lang w:eastAsia="en-GB"/>
        </w:rPr>
        <w:t>issues</w:t>
      </w:r>
      <w:proofErr w:type="gramEnd"/>
      <w:r w:rsidRPr="000F6C3C">
        <w:rPr>
          <w:lang w:eastAsia="en-GB"/>
        </w:rPr>
        <w:t xml:space="preserve"> and purchase possibilities with the assistance. During the awareness-raising, different leaflets and banners will be printed and posted in the cash distribution areas. </w:t>
      </w:r>
      <w:r w:rsidRPr="000F6C3C">
        <w:rPr>
          <w:highlight w:val="yellow"/>
        </w:rPr>
        <w:t>[</w:t>
      </w:r>
      <w:r w:rsidR="004546C4">
        <w:rPr>
          <w:highlight w:val="yellow"/>
        </w:rPr>
        <w:t>Organization</w:t>
      </w:r>
      <w:r w:rsidRPr="000F6C3C">
        <w:rPr>
          <w:highlight w:val="yellow"/>
        </w:rPr>
        <w:t>]</w:t>
      </w:r>
      <w:r w:rsidRPr="000F6C3C">
        <w:rPr>
          <w:color w:val="000000"/>
          <w:shd w:val="clear" w:color="auto" w:fill="FFFFFF"/>
        </w:rPr>
        <w:t xml:space="preserve"> </w:t>
      </w:r>
      <w:r w:rsidRPr="000F6C3C">
        <w:rPr>
          <w:lang w:eastAsia="en-GB"/>
        </w:rPr>
        <w:t xml:space="preserve">will abide to the donor guideline that “Implementing partners will be expected to communicate clearly to communities about the use of the cash / vouchers, including emphasizing that the assistance is for </w:t>
      </w:r>
      <w:proofErr w:type="spellStart"/>
      <w:r w:rsidRPr="000F6C3C">
        <w:rPr>
          <w:lang w:eastAsia="en-GB"/>
        </w:rPr>
        <w:t>NFIs</w:t>
      </w:r>
      <w:proofErr w:type="spellEnd"/>
      <w:r w:rsidRPr="000F6C3C">
        <w:rPr>
          <w:lang w:eastAsia="en-GB"/>
        </w:rPr>
        <w:t xml:space="preserve"> and should not be used to purchase food, pesticides or pharmaceuticals”. Awareness raising communications with targeted households will support access to </w:t>
      </w:r>
      <w:proofErr w:type="spellStart"/>
      <w:r w:rsidRPr="000F6C3C">
        <w:rPr>
          <w:lang w:eastAsia="en-GB"/>
        </w:rPr>
        <w:t>NFI</w:t>
      </w:r>
      <w:proofErr w:type="spellEnd"/>
      <w:r w:rsidRPr="000F6C3C">
        <w:rPr>
          <w:lang w:eastAsia="en-GB"/>
        </w:rPr>
        <w:t xml:space="preserve"> kits and procurement of the required items with standardized quality and quantity.</w:t>
      </w:r>
    </w:p>
    <w:p w14:paraId="4B16838A" w14:textId="5B71E317" w:rsidR="00433827" w:rsidRPr="000F6C3C" w:rsidRDefault="00433827" w:rsidP="00433827">
      <w:pPr>
        <w:spacing w:afterLines="60" w:after="144" w:line="240" w:lineRule="auto"/>
        <w:jc w:val="both"/>
        <w:rPr>
          <w:rFonts w:cstheme="minorHAnsi"/>
          <w:b/>
          <w:bCs/>
          <w:iCs/>
          <w:lang w:eastAsia="en-GB"/>
        </w:rPr>
      </w:pPr>
      <w:r w:rsidRPr="000F6C3C">
        <w:rPr>
          <w:rFonts w:cstheme="minorHAnsi"/>
          <w:b/>
          <w:bCs/>
          <w:iCs/>
          <w:lang w:eastAsia="en-GB"/>
        </w:rPr>
        <w:t>Activity 1.</w:t>
      </w:r>
      <w:r w:rsidR="00935445" w:rsidRPr="000F6C3C">
        <w:rPr>
          <w:rFonts w:cstheme="minorHAnsi"/>
          <w:b/>
          <w:bCs/>
          <w:iCs/>
          <w:lang w:eastAsia="en-GB"/>
        </w:rPr>
        <w:t>3</w:t>
      </w:r>
      <w:r w:rsidRPr="000F6C3C">
        <w:rPr>
          <w:rFonts w:cstheme="minorHAnsi"/>
          <w:b/>
          <w:bCs/>
          <w:iCs/>
          <w:lang w:eastAsia="en-GB"/>
        </w:rPr>
        <w:t>.</w:t>
      </w:r>
      <w:r w:rsidR="00D04718">
        <w:rPr>
          <w:rFonts w:cstheme="minorHAnsi"/>
          <w:b/>
          <w:bCs/>
          <w:iCs/>
          <w:lang w:eastAsia="en-GB"/>
        </w:rPr>
        <w:t>6</w:t>
      </w:r>
      <w:r w:rsidRPr="000F6C3C">
        <w:rPr>
          <w:rFonts w:cstheme="minorHAnsi"/>
          <w:iCs/>
          <w:lang w:eastAsia="en-GB"/>
        </w:rPr>
        <w:t xml:space="preserve">: </w:t>
      </w:r>
      <w:r w:rsidRPr="00A1285D">
        <w:rPr>
          <w:rFonts w:cstheme="minorHAnsi"/>
          <w:b/>
          <w:bCs/>
          <w:iCs/>
          <w:lang w:eastAsia="en-GB"/>
        </w:rPr>
        <w:t xml:space="preserve">Distribute cash for </w:t>
      </w:r>
      <w:proofErr w:type="spellStart"/>
      <w:r w:rsidRPr="00A1285D">
        <w:rPr>
          <w:rFonts w:cstheme="minorHAnsi"/>
          <w:b/>
          <w:bCs/>
          <w:iCs/>
          <w:lang w:eastAsia="en-GB"/>
        </w:rPr>
        <w:t>NFI</w:t>
      </w:r>
      <w:proofErr w:type="spellEnd"/>
      <w:r w:rsidRPr="00A1285D">
        <w:rPr>
          <w:rFonts w:cstheme="minorHAnsi"/>
          <w:b/>
          <w:bCs/>
          <w:iCs/>
          <w:lang w:eastAsia="en-GB"/>
        </w:rPr>
        <w:t xml:space="preserve"> kits for selected vulnerable households.</w:t>
      </w:r>
      <w:bookmarkStart w:id="2" w:name="_Hlk64446525"/>
      <w:r w:rsidR="00935445" w:rsidRPr="000F6C3C">
        <w:rPr>
          <w:rFonts w:cstheme="minorHAnsi"/>
          <w:iCs/>
          <w:lang w:eastAsia="en-GB"/>
        </w:rPr>
        <w:t xml:space="preserve"> </w:t>
      </w:r>
      <w:r w:rsidRPr="000F6C3C">
        <w:t>In alignment with guidance from the Shelter/</w:t>
      </w:r>
      <w:proofErr w:type="spellStart"/>
      <w:r w:rsidRPr="000F6C3C">
        <w:t>NFI</w:t>
      </w:r>
      <w:proofErr w:type="spellEnd"/>
      <w:r w:rsidRPr="000F6C3C">
        <w:t xml:space="preserve"> Working Group and Cash Working Group, cash will be provided equivalent to the cost of the standardized </w:t>
      </w:r>
      <w:proofErr w:type="spellStart"/>
      <w:r w:rsidRPr="000F6C3C">
        <w:t>NFI</w:t>
      </w:r>
      <w:proofErr w:type="spellEnd"/>
      <w:r w:rsidRPr="000F6C3C">
        <w:t xml:space="preserve"> kits for each household, which includes: Washing Basin (1 pcs), Kettle (1 pcs), Cups (4 pcs), Metal Plates (2 pcs), 7 liter Cooking Pot (1 pcs), Ladle (1 pcs), Jerrican (20 lit 1 pcs), Sleeping Mat/s (2 pcs), Blanket (2 pcs), Laundry Soap (bar) (10 pcs). </w:t>
      </w:r>
      <w:bookmarkEnd w:id="2"/>
      <w:r w:rsidRPr="000F6C3C">
        <w:t xml:space="preserve">Considering the existing market situation, these standardized </w:t>
      </w:r>
      <w:proofErr w:type="spellStart"/>
      <w:r w:rsidRPr="000F6C3C">
        <w:t>NFI</w:t>
      </w:r>
      <w:proofErr w:type="spellEnd"/>
      <w:r w:rsidRPr="000F6C3C">
        <w:t xml:space="preserve"> items cost </w:t>
      </w:r>
      <w:r w:rsidRPr="000F6C3C">
        <w:rPr>
          <w:highlight w:val="yellow"/>
        </w:rPr>
        <w:t>[Number in USD]</w:t>
      </w:r>
      <w:r w:rsidRPr="000F6C3C">
        <w:t>.</w:t>
      </w:r>
      <w:r w:rsidR="00D04718">
        <w:t xml:space="preserve"> </w:t>
      </w:r>
      <w:r w:rsidR="00D04718" w:rsidRPr="000F6C3C">
        <w:rPr>
          <w:highlight w:val="yellow"/>
        </w:rPr>
        <w:t>[</w:t>
      </w:r>
      <w:r w:rsidR="004546C4">
        <w:rPr>
          <w:highlight w:val="yellow"/>
        </w:rPr>
        <w:t>Organization</w:t>
      </w:r>
      <w:r w:rsidR="00D04718" w:rsidRPr="000F6C3C">
        <w:rPr>
          <w:highlight w:val="yellow"/>
        </w:rPr>
        <w:t>]</w:t>
      </w:r>
      <w:r w:rsidR="00D04718" w:rsidRPr="000F6C3C">
        <w:rPr>
          <w:color w:val="000000"/>
          <w:shd w:val="clear" w:color="auto" w:fill="FFFFFF"/>
        </w:rPr>
        <w:t xml:space="preserve"> will </w:t>
      </w:r>
      <w:r w:rsidR="00D04718">
        <w:rPr>
          <w:color w:val="000000"/>
          <w:shd w:val="clear" w:color="auto" w:fill="FFFFFF"/>
        </w:rPr>
        <w:t>raise</w:t>
      </w:r>
      <w:r w:rsidR="00D04718" w:rsidRPr="000F6C3C">
        <w:rPr>
          <w:color w:val="000000"/>
          <w:shd w:val="clear" w:color="auto" w:fill="FFFFFF"/>
        </w:rPr>
        <w:t xml:space="preserve"> </w:t>
      </w:r>
      <w:r w:rsidR="00D04718">
        <w:rPr>
          <w:color w:val="000000"/>
          <w:shd w:val="clear" w:color="auto" w:fill="FFFFFF"/>
        </w:rPr>
        <w:t xml:space="preserve">awareness of the hotline number for complaints 6396 and put </w:t>
      </w:r>
      <w:r w:rsidR="00D04718" w:rsidRPr="000F6C3C">
        <w:rPr>
          <w:color w:val="000000"/>
          <w:shd w:val="clear" w:color="auto" w:fill="FFFFFF"/>
        </w:rPr>
        <w:t xml:space="preserve">in place to </w:t>
      </w:r>
      <w:r w:rsidR="00D04718">
        <w:rPr>
          <w:color w:val="000000"/>
          <w:shd w:val="clear" w:color="auto" w:fill="FFFFFF"/>
        </w:rPr>
        <w:t>assure the mainstreaming of protection.</w:t>
      </w:r>
    </w:p>
    <w:p w14:paraId="39C1111C" w14:textId="77777777" w:rsidR="00433827" w:rsidRPr="000F6C3C" w:rsidRDefault="00433827" w:rsidP="00433827">
      <w:pPr>
        <w:spacing w:afterLines="60" w:after="144" w:line="240" w:lineRule="auto"/>
        <w:jc w:val="both"/>
        <w:rPr>
          <w:highlight w:val="yellow"/>
        </w:rPr>
      </w:pPr>
      <w:r w:rsidRPr="000F6C3C">
        <w:rPr>
          <w:highlight w:val="yellow"/>
        </w:rPr>
        <w:t>[Paragraph on cash disbursement process].</w:t>
      </w:r>
    </w:p>
    <w:p w14:paraId="319E8E93" w14:textId="181CD27C" w:rsidR="00312C40" w:rsidRDefault="00433827" w:rsidP="00305433">
      <w:pPr>
        <w:spacing w:afterLines="60" w:after="144" w:line="240" w:lineRule="auto"/>
        <w:jc w:val="both"/>
        <w:rPr>
          <w:rFonts w:cs="Arial"/>
          <w:bCs/>
          <w:iCs/>
        </w:rPr>
      </w:pPr>
      <w:r w:rsidRPr="000F6C3C">
        <w:rPr>
          <w:rFonts w:cs="Arial"/>
          <w:b/>
          <w:bCs/>
          <w:iCs/>
        </w:rPr>
        <w:t>Activity 1.</w:t>
      </w:r>
      <w:r w:rsidR="00935445" w:rsidRPr="000F6C3C">
        <w:rPr>
          <w:rFonts w:cs="Arial"/>
          <w:b/>
          <w:bCs/>
          <w:iCs/>
        </w:rPr>
        <w:t>3</w:t>
      </w:r>
      <w:r w:rsidRPr="000F6C3C">
        <w:rPr>
          <w:rFonts w:cs="Arial"/>
          <w:b/>
          <w:bCs/>
          <w:iCs/>
        </w:rPr>
        <w:t xml:space="preserve">.7: </w:t>
      </w:r>
      <w:r w:rsidRPr="00EA1B07">
        <w:rPr>
          <w:b/>
          <w:bCs/>
          <w:color w:val="000000"/>
          <w:shd w:val="clear" w:color="auto" w:fill="FFFFFF"/>
        </w:rPr>
        <w:t>Conduct Post Distribution Monitoring (</w:t>
      </w:r>
      <w:proofErr w:type="spellStart"/>
      <w:r w:rsidRPr="00EA1B07">
        <w:rPr>
          <w:b/>
          <w:bCs/>
          <w:color w:val="000000"/>
          <w:shd w:val="clear" w:color="auto" w:fill="FFFFFF"/>
        </w:rPr>
        <w:t>PDM</w:t>
      </w:r>
      <w:proofErr w:type="spellEnd"/>
      <w:r w:rsidRPr="00EA1B07">
        <w:rPr>
          <w:b/>
          <w:bCs/>
          <w:color w:val="000000"/>
          <w:shd w:val="clear" w:color="auto" w:fill="FFFFFF"/>
        </w:rPr>
        <w:t>).</w:t>
      </w:r>
      <w:r w:rsidRPr="000F6C3C">
        <w:rPr>
          <w:color w:val="000000"/>
          <w:shd w:val="clear" w:color="auto" w:fill="FFFFFF"/>
        </w:rPr>
        <w:t xml:space="preserve"> </w:t>
      </w:r>
      <w:proofErr w:type="spellStart"/>
      <w:r w:rsidRPr="000F6C3C">
        <w:rPr>
          <w:color w:val="000000"/>
          <w:shd w:val="clear" w:color="auto" w:fill="FFFFFF"/>
        </w:rPr>
        <w:t>PDM</w:t>
      </w:r>
      <w:proofErr w:type="spellEnd"/>
      <w:r w:rsidRPr="000F6C3C">
        <w:rPr>
          <w:color w:val="000000"/>
          <w:shd w:val="clear" w:color="auto" w:fill="FFFFFF"/>
        </w:rPr>
        <w:t xml:space="preserve"> will be conducted two weeks after the distribution. Enumerators will be trained on how to collect data and conduct assessments using tools adapted to this project, and they will s</w:t>
      </w:r>
      <w:r w:rsidRPr="000F6C3C">
        <w:rPr>
          <w:rFonts w:cs="Arial"/>
          <w:bCs/>
          <w:iCs/>
        </w:rPr>
        <w:t xml:space="preserve">urvey a sample of households in the area that received assistance. </w:t>
      </w:r>
    </w:p>
    <w:p w14:paraId="5253557B" w14:textId="77777777" w:rsidR="004517F8" w:rsidRPr="000F6C3C" w:rsidRDefault="004517F8" w:rsidP="004517F8">
      <w:pPr>
        <w:spacing w:afterLines="60" w:after="144" w:line="240" w:lineRule="auto"/>
        <w:jc w:val="both"/>
        <w:rPr>
          <w:rFonts w:cstheme="minorHAnsi"/>
          <w:lang w:eastAsia="en-GB"/>
        </w:rPr>
      </w:pPr>
      <w:r>
        <w:rPr>
          <w:rFonts w:cstheme="minorHAnsi"/>
          <w:b/>
          <w:bCs/>
          <w:u w:val="single"/>
          <w:lang w:eastAsia="en-GB"/>
        </w:rPr>
        <w:t>Sub-Sector: Settlements / Camp Coordination Camp Management (CCCM)</w:t>
      </w:r>
    </w:p>
    <w:p w14:paraId="62033D01" w14:textId="77777777" w:rsidR="004517F8" w:rsidRPr="00E626C7" w:rsidRDefault="004517F8" w:rsidP="004517F8">
      <w:pPr>
        <w:spacing w:afterLines="60" w:after="144" w:line="240" w:lineRule="auto"/>
        <w:jc w:val="both"/>
        <w:rPr>
          <w:rFonts w:cs="Arial"/>
          <w:iCs/>
        </w:rPr>
      </w:pPr>
      <w:r w:rsidRPr="00E626C7">
        <w:rPr>
          <w:rFonts w:cs="Arial"/>
          <w:b/>
          <w:bCs/>
          <w:iCs/>
        </w:rPr>
        <w:t>Activity 1.1</w:t>
      </w:r>
      <w:r>
        <w:rPr>
          <w:rFonts w:cs="Arial"/>
          <w:b/>
          <w:bCs/>
          <w:iCs/>
        </w:rPr>
        <w:t>.1</w:t>
      </w:r>
      <w:r w:rsidRPr="00E626C7">
        <w:rPr>
          <w:rFonts w:cs="Arial"/>
          <w:b/>
          <w:bCs/>
          <w:iCs/>
        </w:rPr>
        <w:t>: Coordination &amp; information management.</w:t>
      </w:r>
      <w:r w:rsidRPr="00E626C7">
        <w:rPr>
          <w:rFonts w:cs="Arial"/>
          <w:iCs/>
        </w:rPr>
        <w:t xml:space="preserve"> </w:t>
      </w:r>
      <w:r w:rsidRPr="00E626C7">
        <w:rPr>
          <w:rFonts w:cs="Arial"/>
          <w:iCs/>
          <w:highlight w:val="yellow"/>
        </w:rPr>
        <w:t>[Organization]</w:t>
      </w:r>
      <w:r w:rsidRPr="00E626C7">
        <w:rPr>
          <w:rFonts w:cs="Arial"/>
          <w:iCs/>
        </w:rPr>
        <w:t xml:space="preserve"> will support Woreda level authorities to coordinate IDP humanitarian response in the target location through </w:t>
      </w:r>
      <w:r w:rsidRPr="00E626C7">
        <w:rPr>
          <w:rFonts w:cs="Arial"/>
          <w:iCs/>
          <w:highlight w:val="yellow"/>
        </w:rPr>
        <w:t>[weekly/bi-weekly/monthly]</w:t>
      </w:r>
      <w:r>
        <w:rPr>
          <w:rFonts w:cs="Arial"/>
          <w:iCs/>
        </w:rPr>
        <w:t xml:space="preserve"> </w:t>
      </w:r>
      <w:r w:rsidRPr="00E626C7">
        <w:rPr>
          <w:rFonts w:cs="Arial"/>
          <w:iCs/>
        </w:rPr>
        <w:t xml:space="preserve">coordination meetings, and maintenance of basic information management tools. </w:t>
      </w:r>
      <w:r w:rsidRPr="00E626C7">
        <w:rPr>
          <w:rFonts w:cs="Arial"/>
          <w:iCs/>
          <w:highlight w:val="yellow"/>
        </w:rPr>
        <w:t>[Organization]</w:t>
      </w:r>
      <w:r w:rsidRPr="00E626C7">
        <w:rPr>
          <w:rFonts w:cs="Arial"/>
          <w:iCs/>
        </w:rPr>
        <w:t xml:space="preserve"> staff will regularly map actors and monitor service provision in sites, against humanitarian standards, including SPHERE, Minimum Standard in camp management, etc. and share the findings with the CCCM Cluster for compilation in monthly site profiles. Distribution planning and completion will be tracked </w:t>
      </w:r>
      <w:r>
        <w:rPr>
          <w:rFonts w:cs="Arial"/>
          <w:iCs/>
        </w:rPr>
        <w:t>on a</w:t>
      </w:r>
      <w:r w:rsidRPr="00E626C7">
        <w:rPr>
          <w:rFonts w:cs="Arial"/>
          <w:iCs/>
        </w:rPr>
        <w:t xml:space="preserve"> </w:t>
      </w:r>
      <w:r w:rsidRPr="00E626C7">
        <w:rPr>
          <w:rFonts w:cs="Arial"/>
          <w:iCs/>
          <w:highlight w:val="yellow"/>
        </w:rPr>
        <w:t>[weekly/bi-weekly/monthly]</w:t>
      </w:r>
      <w:r>
        <w:rPr>
          <w:rFonts w:cs="Arial"/>
          <w:iCs/>
        </w:rPr>
        <w:t xml:space="preserve"> basis </w:t>
      </w:r>
      <w:r w:rsidRPr="00E626C7">
        <w:rPr>
          <w:rFonts w:cs="Arial"/>
          <w:iCs/>
        </w:rPr>
        <w:t>and circulated to site/area level partners to enhance distribution coordination. Identified gaps will be followed up on</w:t>
      </w:r>
      <w:r>
        <w:rPr>
          <w:rFonts w:cs="Arial"/>
          <w:iCs/>
        </w:rPr>
        <w:t xml:space="preserve"> a </w:t>
      </w:r>
      <w:r w:rsidRPr="00E626C7">
        <w:rPr>
          <w:rFonts w:cs="Arial"/>
          <w:iCs/>
          <w:highlight w:val="yellow"/>
        </w:rPr>
        <w:t>[weekly/bi-weekly/monthly]</w:t>
      </w:r>
      <w:r>
        <w:rPr>
          <w:rFonts w:cs="Arial"/>
          <w:iCs/>
        </w:rPr>
        <w:t xml:space="preserve"> basis</w:t>
      </w:r>
      <w:r w:rsidRPr="00E626C7">
        <w:rPr>
          <w:rFonts w:cs="Arial"/>
          <w:iCs/>
        </w:rPr>
        <w:t xml:space="preserve"> with the relevant responsible parties, (humanitarian actors and government). </w:t>
      </w:r>
      <w:r w:rsidRPr="00E626C7">
        <w:rPr>
          <w:rFonts w:cs="Arial"/>
          <w:iCs/>
          <w:highlight w:val="yellow"/>
        </w:rPr>
        <w:t>[Organization]</w:t>
      </w:r>
      <w:r w:rsidRPr="00E626C7">
        <w:rPr>
          <w:rFonts w:cs="Arial"/>
          <w:iCs/>
        </w:rPr>
        <w:t xml:space="preserve"> will maintain a site resident database and conduct monthly head counts </w:t>
      </w:r>
      <w:r>
        <w:rPr>
          <w:rFonts w:cs="Arial"/>
          <w:iCs/>
        </w:rPr>
        <w:t xml:space="preserve">at </w:t>
      </w:r>
      <w:r w:rsidRPr="00E626C7">
        <w:rPr>
          <w:rFonts w:cs="Arial"/>
          <w:iCs/>
        </w:rPr>
        <w:t>the site.</w:t>
      </w:r>
    </w:p>
    <w:p w14:paraId="314829BA" w14:textId="77777777" w:rsidR="004517F8" w:rsidRPr="00E626C7" w:rsidRDefault="004517F8" w:rsidP="004517F8">
      <w:pPr>
        <w:spacing w:afterLines="60" w:after="144" w:line="240" w:lineRule="auto"/>
        <w:jc w:val="both"/>
        <w:rPr>
          <w:rFonts w:cs="Arial"/>
          <w:iCs/>
        </w:rPr>
      </w:pPr>
      <w:r w:rsidRPr="00E626C7">
        <w:rPr>
          <w:rFonts w:cs="Arial"/>
          <w:b/>
          <w:bCs/>
          <w:iCs/>
        </w:rPr>
        <w:t>Activity 1</w:t>
      </w:r>
      <w:r>
        <w:rPr>
          <w:rFonts w:cs="Arial"/>
          <w:b/>
          <w:bCs/>
          <w:iCs/>
        </w:rPr>
        <w:t>.1</w:t>
      </w:r>
      <w:r w:rsidRPr="00E626C7">
        <w:rPr>
          <w:rFonts w:cs="Arial"/>
          <w:b/>
          <w:bCs/>
          <w:iCs/>
        </w:rPr>
        <w:t>.2: Community participation and self-governance.</w:t>
      </w:r>
      <w:r w:rsidRPr="00E626C7">
        <w:rPr>
          <w:rFonts w:cs="Arial"/>
          <w:iCs/>
        </w:rPr>
        <w:t xml:space="preserve"> </w:t>
      </w:r>
      <w:r w:rsidRPr="00E626C7">
        <w:rPr>
          <w:rFonts w:cs="Arial"/>
          <w:iCs/>
          <w:highlight w:val="yellow"/>
        </w:rPr>
        <w:t>[Organization]</w:t>
      </w:r>
      <w:r w:rsidRPr="00E626C7">
        <w:rPr>
          <w:rFonts w:cs="Arial"/>
          <w:iCs/>
        </w:rPr>
        <w:t xml:space="preserve"> will support the inclusion of the displacement-affected population in the target locations through community self-governance structures such as committees for site/kebele management/coordination, women, youth, and committees for people with disabilities (</w:t>
      </w:r>
      <w:proofErr w:type="spellStart"/>
      <w:r w:rsidRPr="00E626C7">
        <w:rPr>
          <w:rFonts w:cs="Arial"/>
          <w:iCs/>
        </w:rPr>
        <w:t>PwDs</w:t>
      </w:r>
      <w:proofErr w:type="spellEnd"/>
      <w:r w:rsidRPr="00E626C7">
        <w:rPr>
          <w:rFonts w:cs="Arial"/>
          <w:iCs/>
        </w:rPr>
        <w:t xml:space="preserve">). The existing committees will be supported with refresher trainings on Terms of Reference </w:t>
      </w:r>
      <w:r w:rsidRPr="00E626C7">
        <w:rPr>
          <w:rFonts w:cs="Arial"/>
          <w:iCs/>
        </w:rPr>
        <w:lastRenderedPageBreak/>
        <w:t>(</w:t>
      </w:r>
      <w:proofErr w:type="spellStart"/>
      <w:r w:rsidRPr="00E626C7">
        <w:rPr>
          <w:rFonts w:cs="Arial"/>
          <w:iCs/>
        </w:rPr>
        <w:t>ToR</w:t>
      </w:r>
      <w:proofErr w:type="spellEnd"/>
      <w:r w:rsidRPr="00E626C7">
        <w:rPr>
          <w:rFonts w:cs="Arial"/>
          <w:iCs/>
        </w:rPr>
        <w:t xml:space="preserve">) and Code of Conduct (CoC). </w:t>
      </w:r>
      <w:r w:rsidRPr="00E626C7">
        <w:rPr>
          <w:rFonts w:cs="Arial"/>
          <w:iCs/>
          <w:highlight w:val="yellow"/>
        </w:rPr>
        <w:t>[Organization]</w:t>
      </w:r>
      <w:r>
        <w:rPr>
          <w:rFonts w:cs="Arial"/>
          <w:iCs/>
        </w:rPr>
        <w:t xml:space="preserve"> </w:t>
      </w:r>
      <w:r w:rsidRPr="00E626C7">
        <w:rPr>
          <w:rFonts w:cs="Arial"/>
          <w:iCs/>
        </w:rPr>
        <w:t xml:space="preserve">will support the maintenance and functioning of a complaints and feedback mechanism (CFM) at each site, as an Accountability to Affected Populations (AAP) channel for beneficiaries in the target locations. </w:t>
      </w:r>
      <w:r w:rsidRPr="00E626C7">
        <w:rPr>
          <w:rFonts w:cs="Arial"/>
          <w:iCs/>
          <w:highlight w:val="yellow"/>
        </w:rPr>
        <w:t>[Organization]</w:t>
      </w:r>
      <w:r w:rsidRPr="00E626C7">
        <w:rPr>
          <w:rFonts w:cs="Arial"/>
          <w:iCs/>
        </w:rPr>
        <w:t xml:space="preserve"> will ensure that information about feedback and complaints mechanisms is available in appropriate language(s) and format(s) to account for different levels of literacy and technology use and is accessible for people with specific requirements. </w:t>
      </w:r>
      <w:r w:rsidRPr="00E626C7">
        <w:rPr>
          <w:rFonts w:cs="Arial"/>
          <w:iCs/>
          <w:highlight w:val="yellow"/>
        </w:rPr>
        <w:t>[Organization]</w:t>
      </w:r>
      <w:r w:rsidRPr="00E626C7">
        <w:rPr>
          <w:rFonts w:cs="Arial"/>
          <w:iCs/>
        </w:rPr>
        <w:t xml:space="preserve"> staff will receive, refer, follow-up and, where possible, close complaint and feedback cases</w:t>
      </w:r>
      <w:r>
        <w:rPr>
          <w:rFonts w:cs="Arial"/>
          <w:iCs/>
        </w:rPr>
        <w:t xml:space="preserve"> on a</w:t>
      </w:r>
      <w:r w:rsidRPr="00E626C7">
        <w:rPr>
          <w:rFonts w:cs="Arial"/>
          <w:iCs/>
        </w:rPr>
        <w:t xml:space="preserve"> </w:t>
      </w:r>
      <w:r w:rsidRPr="00E626C7">
        <w:rPr>
          <w:rFonts w:cs="Arial"/>
          <w:iCs/>
          <w:highlight w:val="yellow"/>
        </w:rPr>
        <w:t>[weekly/bi-weekly/monthly]</w:t>
      </w:r>
      <w:r>
        <w:rPr>
          <w:rFonts w:cs="Arial"/>
          <w:iCs/>
        </w:rPr>
        <w:t xml:space="preserve"> basis</w:t>
      </w:r>
      <w:r w:rsidRPr="00E626C7">
        <w:rPr>
          <w:rFonts w:cs="Arial"/>
          <w:iCs/>
        </w:rPr>
        <w:t xml:space="preserve">. </w:t>
      </w:r>
      <w:r w:rsidRPr="00E626C7">
        <w:rPr>
          <w:rFonts w:cs="Arial"/>
          <w:iCs/>
          <w:highlight w:val="yellow"/>
        </w:rPr>
        <w:t>[Organization]</w:t>
      </w:r>
      <w:r>
        <w:rPr>
          <w:rFonts w:cs="Arial"/>
          <w:iCs/>
        </w:rPr>
        <w:t xml:space="preserve"> </w:t>
      </w:r>
      <w:r w:rsidRPr="00E626C7">
        <w:rPr>
          <w:rFonts w:cs="Arial"/>
          <w:iCs/>
        </w:rPr>
        <w:t xml:space="preserve">will compile CFM data to identify overall trends which will be used to inform advocacy with appropriate partners and Clusters at sub-national level, work with service providers to make sure all staff across the sites have shared understanding, and respond to, track and document feedback and complaints. </w:t>
      </w:r>
    </w:p>
    <w:p w14:paraId="3875A0A8" w14:textId="77777777" w:rsidR="004517F8" w:rsidRPr="00E626C7" w:rsidRDefault="004517F8" w:rsidP="004517F8">
      <w:pPr>
        <w:spacing w:afterLines="60" w:after="144" w:line="240" w:lineRule="auto"/>
        <w:jc w:val="both"/>
        <w:rPr>
          <w:rFonts w:cs="Arial"/>
          <w:iCs/>
        </w:rPr>
      </w:pPr>
      <w:r w:rsidRPr="00E626C7">
        <w:rPr>
          <w:rFonts w:cs="Arial"/>
          <w:b/>
          <w:bCs/>
          <w:iCs/>
        </w:rPr>
        <w:t>Activity 1</w:t>
      </w:r>
      <w:r>
        <w:rPr>
          <w:rFonts w:cs="Arial"/>
          <w:b/>
          <w:bCs/>
          <w:iCs/>
        </w:rPr>
        <w:t>.1</w:t>
      </w:r>
      <w:r w:rsidRPr="00E626C7">
        <w:rPr>
          <w:rFonts w:cs="Arial"/>
          <w:b/>
          <w:bCs/>
          <w:iCs/>
        </w:rPr>
        <w:t>.3: Site development / decommissioning</w:t>
      </w:r>
      <w:r w:rsidRPr="00E626C7">
        <w:rPr>
          <w:rFonts w:cs="Arial"/>
          <w:iCs/>
        </w:rPr>
        <w:t xml:space="preserve">. </w:t>
      </w:r>
      <w:r w:rsidRPr="00E626C7">
        <w:rPr>
          <w:rFonts w:cs="Arial"/>
          <w:iCs/>
          <w:highlight w:val="yellow"/>
        </w:rPr>
        <w:t>[Organization]</w:t>
      </w:r>
      <w:r w:rsidRPr="00E626C7">
        <w:rPr>
          <w:rFonts w:cs="Arial"/>
          <w:iCs/>
        </w:rPr>
        <w:t xml:space="preserve"> will provide site maintenance services as needed. If the site is closed during the project period, </w:t>
      </w:r>
      <w:r w:rsidRPr="00E626C7">
        <w:rPr>
          <w:rFonts w:cs="Arial"/>
          <w:iCs/>
          <w:highlight w:val="yellow"/>
        </w:rPr>
        <w:t>[Organization]</w:t>
      </w:r>
      <w:r w:rsidRPr="00E626C7">
        <w:rPr>
          <w:rFonts w:cs="Arial"/>
          <w:iCs/>
        </w:rPr>
        <w:t xml:space="preserve"> will support the decommissioning of the site once IDPs have left. Decommissioning activities may include cleaning and repairing the sites.  In accordance with the CCCM Cluster Guidance Note on Site Decommissioning, these activities may include the following:</w:t>
      </w:r>
    </w:p>
    <w:p w14:paraId="13A12FF1" w14:textId="77777777" w:rsidR="004517F8" w:rsidRPr="00E626C7" w:rsidRDefault="004517F8" w:rsidP="004517F8">
      <w:pPr>
        <w:pStyle w:val="ListParagraph"/>
        <w:numPr>
          <w:ilvl w:val="0"/>
          <w:numId w:val="11"/>
        </w:numPr>
        <w:spacing w:afterLines="60" w:after="144" w:line="240" w:lineRule="auto"/>
        <w:jc w:val="both"/>
        <w:rPr>
          <w:rFonts w:cs="Arial"/>
          <w:iCs/>
        </w:rPr>
      </w:pPr>
      <w:r w:rsidRPr="00E626C7">
        <w:rPr>
          <w:rFonts w:cs="Arial"/>
          <w:iCs/>
        </w:rPr>
        <w:t>The site must be cleaned thoroughly</w:t>
      </w:r>
    </w:p>
    <w:p w14:paraId="29B8DB09" w14:textId="77777777" w:rsidR="004517F8" w:rsidRPr="00E626C7" w:rsidRDefault="004517F8" w:rsidP="004517F8">
      <w:pPr>
        <w:pStyle w:val="ListParagraph"/>
        <w:numPr>
          <w:ilvl w:val="0"/>
          <w:numId w:val="11"/>
        </w:numPr>
        <w:spacing w:afterLines="60" w:after="144" w:line="240" w:lineRule="auto"/>
        <w:jc w:val="both"/>
        <w:rPr>
          <w:rFonts w:cs="Arial"/>
          <w:iCs/>
        </w:rPr>
      </w:pPr>
      <w:r w:rsidRPr="00E626C7">
        <w:rPr>
          <w:rFonts w:cs="Arial"/>
          <w:iCs/>
        </w:rPr>
        <w:t>Efforts must be exerted to restore the site to its approximate original state prior to the establishment of the site. If trees were cut to pave the way to the establishment of the camp, funding must be allocated to do tree planting activity in close collaboration with the relevant Government agency to ensure care and maintenance of the planted trees</w:t>
      </w:r>
    </w:p>
    <w:p w14:paraId="33B7C1BC" w14:textId="77777777" w:rsidR="004517F8" w:rsidRPr="00E626C7" w:rsidRDefault="004517F8" w:rsidP="004517F8">
      <w:pPr>
        <w:pStyle w:val="ListParagraph"/>
        <w:numPr>
          <w:ilvl w:val="0"/>
          <w:numId w:val="11"/>
        </w:numPr>
        <w:spacing w:afterLines="60" w:after="144" w:line="240" w:lineRule="auto"/>
        <w:jc w:val="both"/>
        <w:rPr>
          <w:rFonts w:cs="Arial"/>
          <w:iCs/>
        </w:rPr>
      </w:pPr>
      <w:r w:rsidRPr="00E626C7">
        <w:rPr>
          <w:rFonts w:cs="Arial"/>
          <w:iCs/>
        </w:rPr>
        <w:t>Signages must be installed to alert the people of possible hazards relating to septic tanks and solid waste management dumps / pits.</w:t>
      </w:r>
    </w:p>
    <w:p w14:paraId="2B901E7E" w14:textId="77777777" w:rsidR="004517F8" w:rsidRPr="00E626C7" w:rsidRDefault="004517F8" w:rsidP="004517F8">
      <w:pPr>
        <w:pStyle w:val="ListParagraph"/>
        <w:numPr>
          <w:ilvl w:val="0"/>
          <w:numId w:val="11"/>
        </w:numPr>
        <w:spacing w:afterLines="60" w:after="144" w:line="240" w:lineRule="auto"/>
        <w:jc w:val="both"/>
        <w:rPr>
          <w:rFonts w:cs="Arial"/>
          <w:iCs/>
        </w:rPr>
      </w:pPr>
      <w:r w:rsidRPr="00E626C7">
        <w:rPr>
          <w:rFonts w:cs="Arial"/>
          <w:iCs/>
        </w:rPr>
        <w:t>Assessment and fixing of all damaged infrastructure such as windows and doors of classrooms if the departure site is an informal collection centre such as a school.</w:t>
      </w:r>
    </w:p>
    <w:p w14:paraId="52EE8F67" w14:textId="77777777" w:rsidR="004517F8" w:rsidRPr="00E626C7" w:rsidRDefault="004517F8" w:rsidP="004517F8">
      <w:pPr>
        <w:pStyle w:val="ListParagraph"/>
        <w:numPr>
          <w:ilvl w:val="0"/>
          <w:numId w:val="11"/>
        </w:numPr>
        <w:spacing w:afterLines="60" w:after="144" w:line="240" w:lineRule="auto"/>
        <w:jc w:val="both"/>
        <w:rPr>
          <w:rFonts w:cs="Arial"/>
          <w:iCs/>
        </w:rPr>
      </w:pPr>
      <w:r w:rsidRPr="00E626C7">
        <w:rPr>
          <w:rFonts w:cs="Arial"/>
          <w:iCs/>
        </w:rPr>
        <w:t>Ensure that electrification of the rooms and site is fixed by supporting with electricity maintenance materials such as wires, cables, bulbs, sockets, switches etc.</w:t>
      </w:r>
    </w:p>
    <w:p w14:paraId="25005523" w14:textId="77777777" w:rsidR="004517F8" w:rsidRPr="00E626C7" w:rsidRDefault="004517F8" w:rsidP="004517F8">
      <w:pPr>
        <w:pStyle w:val="ListParagraph"/>
        <w:numPr>
          <w:ilvl w:val="0"/>
          <w:numId w:val="11"/>
        </w:numPr>
        <w:spacing w:afterLines="60" w:after="144" w:line="240" w:lineRule="auto"/>
        <w:jc w:val="both"/>
        <w:rPr>
          <w:rFonts w:cs="Arial"/>
          <w:iCs/>
        </w:rPr>
      </w:pPr>
      <w:r w:rsidRPr="00E626C7">
        <w:rPr>
          <w:rFonts w:cs="Arial"/>
          <w:iCs/>
        </w:rPr>
        <w:t xml:space="preserve">Repair and maintenance of existing drainage networks within the site by ensuring they are desilted to allow proper water flow or to ensure that temporary drainage </w:t>
      </w:r>
      <w:proofErr w:type="gramStart"/>
      <w:r w:rsidRPr="00E626C7">
        <w:rPr>
          <w:rFonts w:cs="Arial"/>
          <w:iCs/>
        </w:rPr>
        <w:t>are</w:t>
      </w:r>
      <w:proofErr w:type="gramEnd"/>
      <w:r w:rsidRPr="00E626C7">
        <w:rPr>
          <w:rFonts w:cs="Arial"/>
          <w:iCs/>
        </w:rPr>
        <w:t xml:space="preserve"> properly filled</w:t>
      </w:r>
    </w:p>
    <w:p w14:paraId="18CED6B7" w14:textId="77777777" w:rsidR="004517F8" w:rsidRPr="00E626C7" w:rsidRDefault="004517F8" w:rsidP="004517F8">
      <w:pPr>
        <w:pStyle w:val="ListParagraph"/>
        <w:numPr>
          <w:ilvl w:val="0"/>
          <w:numId w:val="11"/>
        </w:numPr>
        <w:spacing w:afterLines="60" w:after="144" w:line="240" w:lineRule="auto"/>
        <w:jc w:val="both"/>
        <w:rPr>
          <w:rFonts w:cs="Arial"/>
          <w:iCs/>
        </w:rPr>
      </w:pPr>
      <w:r w:rsidRPr="00E626C7">
        <w:rPr>
          <w:rFonts w:cs="Arial"/>
          <w:iCs/>
        </w:rPr>
        <w:t>Communal facilities (kitchens, multi-purpose administrative building etc.) are likewise dismantled properly ensuring that sharp objects are handled and disposed properly so they do not pose danger or harm thereafter.</w:t>
      </w:r>
    </w:p>
    <w:p w14:paraId="520FEA65" w14:textId="77777777" w:rsidR="004517F8" w:rsidRPr="00E626C7" w:rsidRDefault="004517F8" w:rsidP="004517F8">
      <w:pPr>
        <w:pStyle w:val="ListParagraph"/>
        <w:numPr>
          <w:ilvl w:val="0"/>
          <w:numId w:val="11"/>
        </w:numPr>
        <w:spacing w:afterLines="60" w:after="144" w:line="240" w:lineRule="auto"/>
        <w:jc w:val="both"/>
        <w:rPr>
          <w:rFonts w:cs="Arial"/>
          <w:iCs/>
        </w:rPr>
      </w:pPr>
      <w:r w:rsidRPr="00E626C7">
        <w:rPr>
          <w:rFonts w:cs="Arial"/>
          <w:iCs/>
        </w:rPr>
        <w:t>Recyclable materials would need discussion in case they can be donated to relevant parties.</w:t>
      </w:r>
    </w:p>
    <w:p w14:paraId="479FFC35" w14:textId="77777777" w:rsidR="004517F8" w:rsidRPr="00E626C7" w:rsidRDefault="004517F8" w:rsidP="004517F8">
      <w:pPr>
        <w:spacing w:afterLines="60" w:after="144" w:line="240" w:lineRule="auto"/>
        <w:jc w:val="both"/>
        <w:rPr>
          <w:rFonts w:cs="Arial"/>
          <w:iCs/>
        </w:rPr>
      </w:pPr>
      <w:r w:rsidRPr="00E626C7">
        <w:rPr>
          <w:rFonts w:cs="Arial"/>
          <w:b/>
          <w:bCs/>
          <w:iCs/>
        </w:rPr>
        <w:t>Activity 1.</w:t>
      </w:r>
      <w:r>
        <w:rPr>
          <w:rFonts w:cs="Arial"/>
          <w:b/>
          <w:bCs/>
          <w:iCs/>
        </w:rPr>
        <w:t>1.</w:t>
      </w:r>
      <w:r w:rsidRPr="00E626C7">
        <w:rPr>
          <w:rFonts w:cs="Arial"/>
          <w:b/>
          <w:bCs/>
          <w:iCs/>
        </w:rPr>
        <w:t>4: Capacity building.</w:t>
      </w:r>
      <w:r w:rsidRPr="00E626C7">
        <w:rPr>
          <w:rFonts w:cs="Arial"/>
          <w:iCs/>
        </w:rPr>
        <w:t xml:space="preserve"> </w:t>
      </w:r>
      <w:r w:rsidRPr="00E626C7">
        <w:rPr>
          <w:rFonts w:cs="Arial"/>
          <w:iCs/>
          <w:highlight w:val="yellow"/>
        </w:rPr>
        <w:t>[Organization]</w:t>
      </w:r>
      <w:r w:rsidRPr="00E626C7">
        <w:rPr>
          <w:rFonts w:cs="Arial"/>
          <w:iCs/>
        </w:rPr>
        <w:t xml:space="preserve"> staff will attend training provided by the IOM CCCM team and the CCCM Cluster, as available, to ensure all staff members have an enhanced knowledge and understanding of CCCM concepts and best practices in camp-like settings, including protection mainstreaming, by humanitarian actors and local authorities.</w:t>
      </w:r>
    </w:p>
    <w:p w14:paraId="45C9306B" w14:textId="77777777" w:rsidR="004517F8" w:rsidRPr="000F6C3C" w:rsidRDefault="004517F8" w:rsidP="00305433">
      <w:pPr>
        <w:spacing w:afterLines="60" w:after="144" w:line="240" w:lineRule="auto"/>
        <w:jc w:val="both"/>
        <w:rPr>
          <w:rFonts w:cstheme="minorHAnsi"/>
          <w:lang w:eastAsia="en-GB"/>
        </w:rPr>
      </w:pPr>
    </w:p>
    <w:p w14:paraId="1E8BADDB" w14:textId="2C9E26D2" w:rsidR="004517F8" w:rsidRPr="004517F8" w:rsidRDefault="00976564" w:rsidP="004517F8">
      <w:pPr>
        <w:pStyle w:val="Heading1"/>
        <w:rPr>
          <w:rFonts w:asciiTheme="minorHAnsi" w:hAnsiTheme="minorHAnsi" w:cstheme="minorHAnsi"/>
          <w:color w:val="0070C0"/>
          <w:lang w:eastAsia="en-GB"/>
        </w:rPr>
      </w:pPr>
      <w:r w:rsidRPr="00976564">
        <w:rPr>
          <w:rFonts w:asciiTheme="minorHAnsi" w:hAnsiTheme="minorHAnsi" w:cstheme="minorHAnsi"/>
          <w:color w:val="0070C0"/>
          <w:lang w:eastAsia="en-GB"/>
        </w:rPr>
        <w:t>Sector: Multipurpose Cash Assistance (MPCA); Sub-Sector: MPCA</w:t>
      </w:r>
    </w:p>
    <w:p w14:paraId="62BA6C8A" w14:textId="77777777" w:rsidR="004517F8" w:rsidRDefault="004517F8" w:rsidP="004517F8">
      <w:pPr>
        <w:pStyle w:val="Default"/>
        <w:spacing w:line="276" w:lineRule="auto"/>
        <w:jc w:val="both"/>
        <w:rPr>
          <w:rFonts w:asciiTheme="minorHAnsi" w:hAnsiTheme="minorHAnsi" w:cstheme="minorHAnsi"/>
          <w:b/>
          <w:bCs/>
          <w:color w:val="auto"/>
          <w:sz w:val="22"/>
          <w:szCs w:val="22"/>
        </w:rPr>
      </w:pPr>
    </w:p>
    <w:p w14:paraId="50DB06BB" w14:textId="024D18BB" w:rsidR="004517F8" w:rsidRPr="009E48DE" w:rsidRDefault="004517F8" w:rsidP="004517F8">
      <w:pPr>
        <w:pStyle w:val="Default"/>
        <w:spacing w:line="276" w:lineRule="auto"/>
        <w:jc w:val="both"/>
        <w:rPr>
          <w:rFonts w:asciiTheme="minorHAnsi" w:hAnsiTheme="minorHAnsi" w:cstheme="minorHAnsi"/>
          <w:color w:val="auto"/>
          <w:sz w:val="22"/>
          <w:szCs w:val="22"/>
        </w:rPr>
      </w:pPr>
      <w:r w:rsidRPr="009E48DE">
        <w:rPr>
          <w:rFonts w:asciiTheme="minorHAnsi" w:hAnsiTheme="minorHAnsi" w:cstheme="minorHAnsi"/>
          <w:b/>
          <w:bCs/>
          <w:color w:val="auto"/>
          <w:sz w:val="22"/>
          <w:szCs w:val="22"/>
        </w:rPr>
        <w:t>Activity 1.1.1:</w:t>
      </w:r>
      <w:r w:rsidRPr="009E48DE">
        <w:rPr>
          <w:rFonts w:asciiTheme="minorHAnsi" w:hAnsiTheme="minorHAnsi" w:cstheme="minorHAnsi"/>
          <w:b/>
          <w:bCs/>
          <w:sz w:val="22"/>
          <w:szCs w:val="22"/>
          <w:lang w:eastAsia="en-GB"/>
        </w:rPr>
        <w:t xml:space="preserve"> </w:t>
      </w:r>
      <w:r w:rsidRPr="00753F53">
        <w:rPr>
          <w:rFonts w:asciiTheme="minorHAnsi" w:hAnsiTheme="minorHAnsi" w:cstheme="minorHAnsi"/>
          <w:b/>
          <w:bCs/>
          <w:color w:val="auto"/>
          <w:sz w:val="22"/>
          <w:szCs w:val="22"/>
        </w:rPr>
        <w:t>Cash feasibility and needs &amp; market assessment.</w:t>
      </w:r>
      <w:r w:rsidRPr="009E48DE">
        <w:rPr>
          <w:rFonts w:asciiTheme="minorHAnsi" w:hAnsiTheme="minorHAnsi" w:cstheme="minorHAnsi"/>
          <w:color w:val="auto"/>
          <w:sz w:val="22"/>
          <w:szCs w:val="22"/>
        </w:rPr>
        <w:t xml:space="preserve"> </w:t>
      </w:r>
      <w:r w:rsidRPr="009E48DE">
        <w:rPr>
          <w:rFonts w:asciiTheme="minorHAnsi" w:hAnsiTheme="minorHAnsi" w:cstheme="minorHAnsi"/>
          <w:sz w:val="22"/>
          <w:szCs w:val="22"/>
          <w:highlight w:val="yellow"/>
        </w:rPr>
        <w:t>[</w:t>
      </w:r>
      <w:r>
        <w:rPr>
          <w:rFonts w:asciiTheme="minorHAnsi" w:hAnsiTheme="minorHAnsi" w:cstheme="minorHAnsi"/>
          <w:sz w:val="22"/>
          <w:szCs w:val="22"/>
          <w:highlight w:val="yellow"/>
        </w:rPr>
        <w:t>Organization</w:t>
      </w:r>
      <w:r w:rsidRPr="009E48DE">
        <w:rPr>
          <w:rFonts w:asciiTheme="minorHAnsi" w:hAnsiTheme="minorHAnsi" w:cstheme="minorHAnsi"/>
          <w:color w:val="auto"/>
          <w:sz w:val="22"/>
          <w:szCs w:val="22"/>
        </w:rPr>
        <w:t>] will conduct a market assessment in the relevant market center to establish market functionality as well as a mapping of financial service providers to ensure the smooth transfer of the cash assistance and to link beneficiaries with the market.</w:t>
      </w:r>
    </w:p>
    <w:p w14:paraId="7D9E0467" w14:textId="77777777" w:rsidR="004517F8" w:rsidRPr="009E48DE" w:rsidRDefault="004517F8" w:rsidP="004517F8">
      <w:pPr>
        <w:pStyle w:val="Default"/>
        <w:spacing w:line="276" w:lineRule="auto"/>
        <w:jc w:val="both"/>
        <w:rPr>
          <w:rFonts w:asciiTheme="minorHAnsi" w:hAnsiTheme="minorHAnsi" w:cstheme="minorHAnsi"/>
          <w:color w:val="auto"/>
          <w:sz w:val="22"/>
          <w:szCs w:val="22"/>
        </w:rPr>
      </w:pPr>
    </w:p>
    <w:p w14:paraId="321BE6C5" w14:textId="77777777" w:rsidR="004517F8" w:rsidRPr="009E48DE" w:rsidRDefault="004517F8" w:rsidP="004517F8">
      <w:pPr>
        <w:pStyle w:val="Default"/>
        <w:spacing w:line="276" w:lineRule="auto"/>
        <w:jc w:val="both"/>
        <w:rPr>
          <w:rFonts w:asciiTheme="minorHAnsi" w:hAnsiTheme="minorHAnsi" w:cstheme="minorHAnsi"/>
          <w:color w:val="auto"/>
          <w:sz w:val="22"/>
          <w:szCs w:val="22"/>
        </w:rPr>
      </w:pPr>
      <w:r w:rsidRPr="009E48DE">
        <w:rPr>
          <w:rFonts w:asciiTheme="minorHAnsi" w:hAnsiTheme="minorHAnsi" w:cstheme="minorHAnsi"/>
          <w:b/>
          <w:bCs/>
          <w:color w:val="auto"/>
          <w:sz w:val="22"/>
          <w:szCs w:val="22"/>
        </w:rPr>
        <w:t>Activity 1.1.2</w:t>
      </w:r>
      <w:r w:rsidRPr="00753F53">
        <w:rPr>
          <w:rFonts w:asciiTheme="minorHAnsi" w:hAnsiTheme="minorHAnsi" w:cstheme="minorHAnsi"/>
          <w:b/>
          <w:bCs/>
          <w:color w:val="auto"/>
          <w:sz w:val="22"/>
          <w:szCs w:val="22"/>
        </w:rPr>
        <w:t>: Conduct introductory meetings</w:t>
      </w:r>
      <w:r w:rsidRPr="009E48DE">
        <w:rPr>
          <w:rFonts w:asciiTheme="minorHAnsi" w:hAnsiTheme="minorHAnsi" w:cstheme="minorHAnsi"/>
          <w:color w:val="auto"/>
          <w:sz w:val="22"/>
          <w:szCs w:val="22"/>
        </w:rPr>
        <w:t xml:space="preserve"> to share clear communication about the selection criteria and ensure that all stakeholders understand the process. The meetings will involve Woreda and Kebele </w:t>
      </w:r>
      <w:r w:rsidRPr="009E48DE">
        <w:rPr>
          <w:rFonts w:asciiTheme="minorHAnsi" w:hAnsiTheme="minorHAnsi" w:cstheme="minorHAnsi"/>
          <w:color w:val="auto"/>
          <w:sz w:val="22"/>
          <w:szCs w:val="22"/>
        </w:rPr>
        <w:lastRenderedPageBreak/>
        <w:t xml:space="preserve">representatives, </w:t>
      </w:r>
      <w:r w:rsidRPr="009E48DE">
        <w:rPr>
          <w:rFonts w:asciiTheme="minorHAnsi" w:hAnsiTheme="minorHAnsi" w:cstheme="minorHAnsi"/>
          <w:sz w:val="22"/>
          <w:szCs w:val="22"/>
          <w:highlight w:val="yellow"/>
        </w:rPr>
        <w:t>[</w:t>
      </w:r>
      <w:r>
        <w:rPr>
          <w:rFonts w:asciiTheme="minorHAnsi" w:hAnsiTheme="minorHAnsi" w:cstheme="minorHAnsi"/>
          <w:sz w:val="22"/>
          <w:szCs w:val="22"/>
          <w:highlight w:val="yellow"/>
        </w:rPr>
        <w:t>Organization</w:t>
      </w:r>
      <w:r w:rsidRPr="009E48DE">
        <w:rPr>
          <w:rFonts w:asciiTheme="minorHAnsi" w:hAnsiTheme="minorHAnsi" w:cstheme="minorHAnsi"/>
          <w:color w:val="auto"/>
          <w:sz w:val="22"/>
          <w:szCs w:val="22"/>
        </w:rPr>
        <w:t>] and representatives of the affected communities (both IDPs</w:t>
      </w:r>
      <w:r>
        <w:rPr>
          <w:rFonts w:asciiTheme="minorHAnsi" w:hAnsiTheme="minorHAnsi" w:cstheme="minorHAnsi"/>
          <w:color w:val="auto"/>
          <w:sz w:val="22"/>
          <w:szCs w:val="22"/>
        </w:rPr>
        <w:t xml:space="preserve"> and host community</w:t>
      </w:r>
      <w:r w:rsidRPr="009E48DE">
        <w:rPr>
          <w:rFonts w:asciiTheme="minorHAnsi" w:hAnsiTheme="minorHAnsi" w:cstheme="minorHAnsi"/>
          <w:color w:val="auto"/>
          <w:sz w:val="22"/>
          <w:szCs w:val="22"/>
        </w:rPr>
        <w:t xml:space="preserve">). Eligibility criteria </w:t>
      </w:r>
      <w:proofErr w:type="gramStart"/>
      <w:r w:rsidRPr="009E48DE">
        <w:rPr>
          <w:rFonts w:asciiTheme="minorHAnsi" w:hAnsiTheme="minorHAnsi" w:cstheme="minorHAnsi"/>
          <w:color w:val="auto"/>
          <w:sz w:val="22"/>
          <w:szCs w:val="22"/>
        </w:rPr>
        <w:t>include:</w:t>
      </w:r>
      <w:proofErr w:type="gramEnd"/>
      <w:r w:rsidRPr="009E48DE">
        <w:rPr>
          <w:rFonts w:asciiTheme="minorHAnsi" w:hAnsiTheme="minorHAnsi" w:cstheme="minorHAnsi"/>
          <w:color w:val="auto"/>
          <w:sz w:val="22"/>
          <w:szCs w:val="22"/>
        </w:rPr>
        <w:t xml:space="preserve"> households with no member employed; no financial support; not received aid; have lost source of income/no productive assets. Among eligible households, priority will be given to those that meet the following vulnerability criteria: Female-, child-, elderly-, disabled- headed HHs; HHs with disabled members; HHs living in informal settlements / collective shelters or unfinished buildings. </w:t>
      </w:r>
      <w:r w:rsidRPr="009E48DE">
        <w:rPr>
          <w:rFonts w:asciiTheme="minorHAnsi" w:hAnsiTheme="minorHAnsi" w:cstheme="minorHAnsi"/>
          <w:sz w:val="22"/>
          <w:szCs w:val="22"/>
          <w:highlight w:val="yellow"/>
        </w:rPr>
        <w:t>[</w:t>
      </w:r>
      <w:r>
        <w:rPr>
          <w:rFonts w:asciiTheme="minorHAnsi" w:hAnsiTheme="minorHAnsi" w:cstheme="minorHAnsi"/>
          <w:sz w:val="22"/>
          <w:szCs w:val="22"/>
          <w:highlight w:val="yellow"/>
        </w:rPr>
        <w:t>Organization</w:t>
      </w:r>
      <w:r w:rsidRPr="009E48DE">
        <w:rPr>
          <w:rFonts w:asciiTheme="minorHAnsi" w:hAnsiTheme="minorHAnsi" w:cstheme="minorHAnsi"/>
          <w:color w:val="auto"/>
          <w:sz w:val="22"/>
          <w:szCs w:val="22"/>
        </w:rPr>
        <w:t xml:space="preserve">] will facilitate and identification of the target beneficiaries based on the set beneficiary selection criteria. This meeting will take place initially before listing any potential beneficiaries and </w:t>
      </w:r>
      <w:proofErr w:type="gramStart"/>
      <w:r w:rsidRPr="009E48DE">
        <w:rPr>
          <w:rFonts w:asciiTheme="minorHAnsi" w:hAnsiTheme="minorHAnsi" w:cstheme="minorHAnsi"/>
          <w:color w:val="auto"/>
          <w:sz w:val="22"/>
          <w:szCs w:val="22"/>
        </w:rPr>
        <w:t>providing assistance</w:t>
      </w:r>
      <w:proofErr w:type="gramEnd"/>
      <w:r w:rsidRPr="009E48DE">
        <w:rPr>
          <w:rFonts w:asciiTheme="minorHAnsi" w:hAnsiTheme="minorHAnsi" w:cstheme="minorHAnsi"/>
          <w:color w:val="auto"/>
          <w:sz w:val="22"/>
          <w:szCs w:val="22"/>
        </w:rPr>
        <w:t xml:space="preserve"> in the specific kebele. Key points to be addressed in the introductory meeting include:</w:t>
      </w:r>
    </w:p>
    <w:p w14:paraId="7370D713" w14:textId="77777777" w:rsidR="004517F8" w:rsidRPr="009E48DE" w:rsidRDefault="004517F8" w:rsidP="004517F8">
      <w:pPr>
        <w:pStyle w:val="Default"/>
        <w:spacing w:line="276" w:lineRule="auto"/>
        <w:jc w:val="both"/>
        <w:rPr>
          <w:rFonts w:asciiTheme="minorHAnsi" w:hAnsiTheme="minorHAnsi" w:cstheme="minorHAnsi"/>
          <w:color w:val="auto"/>
          <w:sz w:val="22"/>
          <w:szCs w:val="22"/>
        </w:rPr>
      </w:pPr>
    </w:p>
    <w:p w14:paraId="4AF7E6FE" w14:textId="77777777" w:rsidR="004517F8" w:rsidRPr="009E48DE" w:rsidRDefault="004517F8" w:rsidP="004517F8">
      <w:pPr>
        <w:pStyle w:val="ListParagraph"/>
        <w:numPr>
          <w:ilvl w:val="0"/>
          <w:numId w:val="7"/>
        </w:numPr>
        <w:spacing w:afterLines="60" w:after="144"/>
        <w:jc w:val="both"/>
        <w:rPr>
          <w:rFonts w:cstheme="minorHAnsi"/>
        </w:rPr>
      </w:pPr>
      <w:r w:rsidRPr="009E48DE">
        <w:rPr>
          <w:rFonts w:cstheme="minorHAnsi"/>
          <w:i/>
          <w:iCs/>
        </w:rPr>
        <w:t>Explanation of the purpose of the assistance: all stakeholders should be clear on who the target group is and why.</w:t>
      </w:r>
    </w:p>
    <w:p w14:paraId="2365781D" w14:textId="77777777" w:rsidR="004517F8" w:rsidRPr="009E48DE" w:rsidRDefault="004517F8" w:rsidP="004517F8">
      <w:pPr>
        <w:pStyle w:val="ListParagraph"/>
        <w:numPr>
          <w:ilvl w:val="0"/>
          <w:numId w:val="7"/>
        </w:numPr>
        <w:spacing w:afterLines="60" w:after="144"/>
        <w:jc w:val="both"/>
        <w:rPr>
          <w:rFonts w:cstheme="minorHAnsi"/>
        </w:rPr>
      </w:pPr>
      <w:r w:rsidRPr="009E48DE">
        <w:rPr>
          <w:rFonts w:cstheme="minorHAnsi"/>
          <w:i/>
          <w:iCs/>
        </w:rPr>
        <w:t xml:space="preserve">Identify and agree on targeted locations within the Woreda. The meeting should priorities and select areas for the specific registration of beneficiaries. </w:t>
      </w:r>
    </w:p>
    <w:p w14:paraId="06BDC236" w14:textId="77777777" w:rsidR="004517F8" w:rsidRDefault="004517F8" w:rsidP="004517F8">
      <w:pPr>
        <w:pStyle w:val="ListParagraph"/>
        <w:numPr>
          <w:ilvl w:val="0"/>
          <w:numId w:val="7"/>
        </w:numPr>
        <w:spacing w:afterLines="60" w:after="144"/>
        <w:jc w:val="both"/>
        <w:rPr>
          <w:rFonts w:cstheme="minorHAnsi"/>
        </w:rPr>
      </w:pPr>
      <w:r w:rsidRPr="009E48DE">
        <w:rPr>
          <w:rFonts w:cstheme="minorHAnsi"/>
          <w:i/>
          <w:iCs/>
        </w:rPr>
        <w:t>Agree on committee members for the actual registration of beneficiaries and prepare a plan/schedule for registration in in each location.</w:t>
      </w:r>
      <w:r w:rsidRPr="009E48DE">
        <w:rPr>
          <w:rFonts w:cstheme="minorHAnsi"/>
        </w:rPr>
        <w:t xml:space="preserve"> </w:t>
      </w:r>
    </w:p>
    <w:p w14:paraId="38D044A5" w14:textId="77777777" w:rsidR="004517F8" w:rsidRPr="00F264C0" w:rsidRDefault="004517F8" w:rsidP="004517F8">
      <w:pPr>
        <w:pStyle w:val="ListParagraph"/>
        <w:numPr>
          <w:ilvl w:val="0"/>
          <w:numId w:val="7"/>
        </w:numPr>
        <w:spacing w:afterLines="60" w:after="144" w:line="240" w:lineRule="auto"/>
        <w:jc w:val="both"/>
        <w:rPr>
          <w:i/>
          <w:iCs/>
        </w:rPr>
      </w:pPr>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p w14:paraId="28E63C2B" w14:textId="77777777" w:rsidR="004517F8" w:rsidRPr="009E48DE" w:rsidRDefault="004517F8" w:rsidP="004517F8">
      <w:pPr>
        <w:spacing w:afterLines="60" w:after="144"/>
        <w:jc w:val="both"/>
        <w:rPr>
          <w:rFonts w:cstheme="minorHAnsi"/>
        </w:rPr>
      </w:pPr>
      <w:r w:rsidRPr="009E48DE">
        <w:rPr>
          <w:rFonts w:cstheme="minorHAnsi"/>
          <w:b/>
          <w:bCs/>
        </w:rPr>
        <w:t xml:space="preserve">Activity 1.1.3: </w:t>
      </w:r>
      <w:r w:rsidRPr="00753F53">
        <w:rPr>
          <w:rFonts w:cstheme="minorHAnsi"/>
          <w:b/>
          <w:bCs/>
        </w:rPr>
        <w:t>Beneficiary identification and registration</w:t>
      </w:r>
      <w:r w:rsidRPr="009E48DE">
        <w:rPr>
          <w:rFonts w:cstheme="minorHAnsi"/>
        </w:rPr>
        <w:t xml:space="preserve"> will take place once a committee is established for registration of beneficiaries. The relevant parties from woreda </w:t>
      </w:r>
      <w:proofErr w:type="spellStart"/>
      <w:r w:rsidRPr="009E48DE">
        <w:rPr>
          <w:rFonts w:cstheme="minorHAnsi"/>
        </w:rPr>
        <w:t>DRMO</w:t>
      </w:r>
      <w:proofErr w:type="spellEnd"/>
      <w:r w:rsidRPr="009E48DE">
        <w:rPr>
          <w:rFonts w:cstheme="minorHAnsi"/>
        </w:rPr>
        <w:t xml:space="preserve">, kebele officials and committee will work as a team, with </w:t>
      </w:r>
      <w:r w:rsidRPr="009E48DE">
        <w:rPr>
          <w:rFonts w:cstheme="minorHAnsi"/>
          <w:highlight w:val="yellow"/>
        </w:rPr>
        <w:t>[</w:t>
      </w:r>
      <w:r>
        <w:rPr>
          <w:rFonts w:cstheme="minorHAnsi"/>
          <w:highlight w:val="yellow"/>
        </w:rPr>
        <w:t>Organization</w:t>
      </w:r>
      <w:r w:rsidRPr="009E48DE">
        <w:rPr>
          <w:rFonts w:cstheme="minorHAnsi"/>
        </w:rPr>
        <w:t xml:space="preserve">], to do the registration. This will reduce challenges during verification; however, independent verification will be conducted by </w:t>
      </w:r>
      <w:r w:rsidRPr="009E48DE">
        <w:rPr>
          <w:rFonts w:cstheme="minorHAnsi"/>
          <w:highlight w:val="yellow"/>
        </w:rPr>
        <w:t>[</w:t>
      </w:r>
      <w:r>
        <w:rPr>
          <w:rFonts w:cstheme="minorHAnsi"/>
          <w:highlight w:val="yellow"/>
        </w:rPr>
        <w:t>Organization</w:t>
      </w:r>
      <w:r w:rsidRPr="009E48DE">
        <w:rPr>
          <w:rFonts w:cstheme="minorHAnsi"/>
        </w:rPr>
        <w:t>]. Complaints and feedback mechanisms will be incorporated into the selection process.</w:t>
      </w:r>
    </w:p>
    <w:p w14:paraId="239F0960" w14:textId="77777777" w:rsidR="004517F8" w:rsidRPr="009E48DE" w:rsidRDefault="004517F8" w:rsidP="004517F8">
      <w:pPr>
        <w:spacing w:afterLines="60" w:after="144"/>
        <w:jc w:val="both"/>
        <w:rPr>
          <w:rFonts w:cstheme="minorHAnsi"/>
        </w:rPr>
      </w:pPr>
      <w:r w:rsidRPr="009E48DE">
        <w:rPr>
          <w:rFonts w:cstheme="minorHAnsi"/>
          <w:b/>
          <w:bCs/>
        </w:rPr>
        <w:t>Activity 1.1.4</w:t>
      </w:r>
      <w:r w:rsidRPr="00753F53">
        <w:rPr>
          <w:rFonts w:cstheme="minorHAnsi"/>
          <w:b/>
          <w:bCs/>
        </w:rPr>
        <w:t>: Final verification</w:t>
      </w:r>
      <w:r w:rsidRPr="009E48DE">
        <w:rPr>
          <w:rFonts w:cstheme="minorHAnsi"/>
        </w:rPr>
        <w:t xml:space="preserve"> will be done independently by </w:t>
      </w:r>
      <w:r w:rsidRPr="009E48DE">
        <w:rPr>
          <w:rFonts w:cstheme="minorHAnsi"/>
          <w:highlight w:val="yellow"/>
        </w:rPr>
        <w:t>[</w:t>
      </w:r>
      <w:r>
        <w:rPr>
          <w:rFonts w:cstheme="minorHAnsi"/>
          <w:highlight w:val="yellow"/>
        </w:rPr>
        <w:t>Organization</w:t>
      </w:r>
      <w:r w:rsidRPr="009E48DE">
        <w:rPr>
          <w:rFonts w:cstheme="minorHAnsi"/>
        </w:rPr>
        <w:t xml:space="preserve">]. The verification will be carried out at the household level by conducting a damage assessment and </w:t>
      </w:r>
      <w:proofErr w:type="spellStart"/>
      <w:r w:rsidRPr="009E48DE">
        <w:rPr>
          <w:rFonts w:cstheme="minorHAnsi"/>
        </w:rPr>
        <w:t>HLP</w:t>
      </w:r>
      <w:proofErr w:type="spellEnd"/>
      <w:r w:rsidRPr="009E48DE">
        <w:rPr>
          <w:rFonts w:cstheme="minorHAnsi"/>
        </w:rPr>
        <w:t xml:space="preserve"> due diligence assessment or with the beneficiary community. Eligibility criteria </w:t>
      </w:r>
      <w:proofErr w:type="gramStart"/>
      <w:r w:rsidRPr="009E48DE">
        <w:rPr>
          <w:rFonts w:cstheme="minorHAnsi"/>
        </w:rPr>
        <w:t>include:</w:t>
      </w:r>
      <w:proofErr w:type="gramEnd"/>
      <w:r w:rsidRPr="009E48DE">
        <w:rPr>
          <w:rFonts w:cstheme="minorHAnsi"/>
        </w:rPr>
        <w:t xml:space="preserve"> households with no member employed; no financial support; not received aid; have lost source of income/no productive assets. Among eligible households, priority will be given to those that meet the following vulnerability criteria: Female-, child-, elderly-, disabled- headed HHs; HHs with disabled members; HHs living in informal settlements / collective shelters or unfinished buildings. </w:t>
      </w:r>
    </w:p>
    <w:p w14:paraId="273773DB" w14:textId="77777777" w:rsidR="004517F8" w:rsidRPr="009E48DE" w:rsidRDefault="004517F8" w:rsidP="004517F8">
      <w:pPr>
        <w:spacing w:afterLines="60" w:after="144"/>
        <w:jc w:val="both"/>
        <w:rPr>
          <w:rFonts w:cstheme="minorHAnsi"/>
          <w:bCs/>
          <w:iCs/>
        </w:rPr>
      </w:pPr>
      <w:r w:rsidRPr="009E48DE">
        <w:rPr>
          <w:rFonts w:cstheme="minorHAnsi"/>
          <w:b/>
          <w:bCs/>
          <w:iCs/>
        </w:rPr>
        <w:t xml:space="preserve">Activity 1.1.5: </w:t>
      </w:r>
      <w:r w:rsidRPr="00753F53">
        <w:rPr>
          <w:rFonts w:cstheme="minorHAnsi"/>
          <w:b/>
          <w:bCs/>
          <w:iCs/>
        </w:rPr>
        <w:t>Distribute Multi-Purpose Cash for selected households</w:t>
      </w:r>
      <w:r w:rsidRPr="00753F53">
        <w:rPr>
          <w:rFonts w:cstheme="minorHAnsi"/>
          <w:iCs/>
        </w:rPr>
        <w:t xml:space="preserve">. The </w:t>
      </w:r>
      <w:r w:rsidRPr="00753F53">
        <w:rPr>
          <w:rFonts w:cstheme="minorHAnsi"/>
        </w:rPr>
        <w:t xml:space="preserve">value and duration will be the equivalent of </w:t>
      </w:r>
      <w:r w:rsidRPr="009E48DE">
        <w:rPr>
          <w:rFonts w:cstheme="minorHAnsi"/>
          <w:highlight w:val="yellow"/>
        </w:rPr>
        <w:t xml:space="preserve">$XXX USD </w:t>
      </w:r>
      <w:r w:rsidRPr="00753F53">
        <w:rPr>
          <w:rFonts w:cstheme="minorHAnsi"/>
        </w:rPr>
        <w:t xml:space="preserve">split between </w:t>
      </w:r>
      <w:r w:rsidRPr="009E48DE">
        <w:rPr>
          <w:rFonts w:cstheme="minorHAnsi"/>
          <w:highlight w:val="yellow"/>
        </w:rPr>
        <w:t xml:space="preserve">X </w:t>
      </w:r>
      <w:r w:rsidRPr="00753F53">
        <w:rPr>
          <w:rFonts w:cstheme="minorHAnsi"/>
        </w:rPr>
        <w:t xml:space="preserve">distributions of </w:t>
      </w:r>
      <w:r w:rsidRPr="009E48DE">
        <w:rPr>
          <w:rFonts w:cstheme="minorHAnsi"/>
          <w:highlight w:val="yellow"/>
        </w:rPr>
        <w:t xml:space="preserve">$XX USD </w:t>
      </w:r>
      <w:r w:rsidRPr="00753F53">
        <w:rPr>
          <w:rFonts w:cstheme="minorHAnsi"/>
        </w:rPr>
        <w:t>each,</w:t>
      </w:r>
      <w:r w:rsidRPr="009E48DE">
        <w:rPr>
          <w:rFonts w:cstheme="minorHAnsi"/>
        </w:rPr>
        <w:t xml:space="preserve"> based on guidance from the Cash Working Group, and will be communicated clearly with the beneficiary households. The delivery mechanism will be based on assessment findings from Activity 1.1.1.</w:t>
      </w:r>
    </w:p>
    <w:p w14:paraId="15645315" w14:textId="77777777" w:rsidR="004517F8" w:rsidRPr="009E48DE" w:rsidRDefault="004517F8" w:rsidP="004517F8">
      <w:pPr>
        <w:spacing w:afterLines="60" w:after="144"/>
        <w:jc w:val="both"/>
        <w:rPr>
          <w:rFonts w:cstheme="minorHAnsi"/>
          <w:bCs/>
          <w:iCs/>
        </w:rPr>
      </w:pPr>
      <w:r w:rsidRPr="00753F53">
        <w:rPr>
          <w:rFonts w:cstheme="minorHAnsi"/>
          <w:b/>
          <w:bCs/>
          <w:iCs/>
        </w:rPr>
        <w:t xml:space="preserve">Activity 1.1.6: </w:t>
      </w:r>
      <w:r w:rsidRPr="00753F53">
        <w:rPr>
          <w:rFonts w:cstheme="minorHAnsi"/>
          <w:b/>
          <w:bCs/>
          <w:color w:val="000000"/>
          <w:shd w:val="clear" w:color="auto" w:fill="FFFFFF"/>
        </w:rPr>
        <w:t>Conduct Post Distribution Monitoring (</w:t>
      </w:r>
      <w:proofErr w:type="spellStart"/>
      <w:r w:rsidRPr="00753F53">
        <w:rPr>
          <w:rFonts w:cstheme="minorHAnsi"/>
          <w:b/>
          <w:bCs/>
          <w:color w:val="000000"/>
          <w:shd w:val="clear" w:color="auto" w:fill="FFFFFF"/>
        </w:rPr>
        <w:t>PDM</w:t>
      </w:r>
      <w:proofErr w:type="spellEnd"/>
      <w:r w:rsidRPr="00753F53">
        <w:rPr>
          <w:rFonts w:cstheme="minorHAnsi"/>
          <w:b/>
          <w:bCs/>
          <w:color w:val="000000"/>
          <w:shd w:val="clear" w:color="auto" w:fill="FFFFFF"/>
        </w:rPr>
        <w:t>).</w:t>
      </w:r>
      <w:r w:rsidRPr="009E48DE">
        <w:rPr>
          <w:rFonts w:cstheme="minorHAnsi"/>
          <w:color w:val="000000"/>
          <w:shd w:val="clear" w:color="auto" w:fill="FFFFFF"/>
        </w:rPr>
        <w:t xml:space="preserve"> </w:t>
      </w:r>
      <w:proofErr w:type="spellStart"/>
      <w:r w:rsidRPr="009E48DE">
        <w:rPr>
          <w:rFonts w:cstheme="minorHAnsi"/>
          <w:color w:val="000000"/>
          <w:shd w:val="clear" w:color="auto" w:fill="FFFFFF"/>
        </w:rPr>
        <w:t>PDM</w:t>
      </w:r>
      <w:proofErr w:type="spellEnd"/>
      <w:r w:rsidRPr="009E48DE">
        <w:rPr>
          <w:rFonts w:cstheme="minorHAnsi"/>
          <w:color w:val="000000"/>
          <w:shd w:val="clear" w:color="auto" w:fill="FFFFFF"/>
        </w:rPr>
        <w:t xml:space="preserve"> will be conducted two weeks after the Multi-Purpose Cash distribution, with a minimum set of questions to collect and understand the beneficiary’s feedback on the quality, effectiveness of response and impact of the </w:t>
      </w:r>
      <w:proofErr w:type="spellStart"/>
      <w:r w:rsidRPr="009E48DE">
        <w:rPr>
          <w:rFonts w:cstheme="minorHAnsi"/>
          <w:color w:val="000000"/>
          <w:shd w:val="clear" w:color="auto" w:fill="FFFFFF"/>
        </w:rPr>
        <w:t>MPC</w:t>
      </w:r>
      <w:proofErr w:type="spellEnd"/>
      <w:r w:rsidRPr="009E48DE">
        <w:rPr>
          <w:rFonts w:cstheme="minorHAnsi"/>
          <w:color w:val="000000"/>
          <w:shd w:val="clear" w:color="auto" w:fill="FFFFFF"/>
        </w:rPr>
        <w:t xml:space="preserve"> assistance for lesson learn and future programing. Enumerators will be trained on how to collect data and conduct assessments using tools adapted to this project, and they will s</w:t>
      </w:r>
      <w:r w:rsidRPr="009E48DE">
        <w:rPr>
          <w:rFonts w:cstheme="minorHAnsi"/>
          <w:bCs/>
          <w:iCs/>
        </w:rPr>
        <w:t xml:space="preserve">urvey a sample of households in the area that received assistance. </w:t>
      </w:r>
    </w:p>
    <w:p w14:paraId="0FE3A220" w14:textId="77777777" w:rsidR="00976564" w:rsidRPr="000F6C3C" w:rsidRDefault="00976564" w:rsidP="008E0C43">
      <w:pPr>
        <w:spacing w:afterLines="60" w:after="144" w:line="240" w:lineRule="auto"/>
        <w:jc w:val="both"/>
        <w:rPr>
          <w:rFonts w:cstheme="minorHAnsi"/>
          <w:lang w:eastAsia="en-GB"/>
        </w:rPr>
      </w:pPr>
    </w:p>
    <w:p w14:paraId="075B39D5" w14:textId="6ECBA784" w:rsidR="000073C8" w:rsidRPr="00976564" w:rsidRDefault="000073C8" w:rsidP="00976564">
      <w:pPr>
        <w:pStyle w:val="Heading1"/>
        <w:rPr>
          <w:rFonts w:asciiTheme="minorHAnsi" w:hAnsiTheme="minorHAnsi" w:cstheme="minorHAnsi"/>
          <w:color w:val="0070C0"/>
          <w:lang w:eastAsia="en-GB"/>
        </w:rPr>
      </w:pPr>
      <w:r w:rsidRPr="00976564">
        <w:rPr>
          <w:rFonts w:asciiTheme="minorHAnsi" w:hAnsiTheme="minorHAnsi" w:cstheme="minorHAnsi"/>
          <w:color w:val="0070C0"/>
          <w:lang w:eastAsia="en-GB"/>
        </w:rPr>
        <w:lastRenderedPageBreak/>
        <w:t xml:space="preserve">Sector: Water, Sanitation and Hygiene (WASH) </w:t>
      </w:r>
    </w:p>
    <w:p w14:paraId="15E66D9D" w14:textId="3CAEDAAA" w:rsidR="00404906" w:rsidRPr="000F6C3C" w:rsidRDefault="00741BFF" w:rsidP="00305433">
      <w:pPr>
        <w:spacing w:afterLines="60" w:after="144" w:line="240" w:lineRule="auto"/>
        <w:jc w:val="both"/>
        <w:rPr>
          <w:rFonts w:cstheme="minorHAnsi"/>
          <w:b/>
          <w:bCs/>
          <w:lang w:eastAsia="en-GB"/>
        </w:rPr>
      </w:pPr>
      <w:r w:rsidRPr="000F6C3C">
        <w:rPr>
          <w:rFonts w:cstheme="minorHAnsi"/>
          <w:b/>
          <w:bCs/>
          <w:lang w:eastAsia="en-GB"/>
        </w:rPr>
        <w:t xml:space="preserve">Sub-Sector: Water Supply </w:t>
      </w:r>
    </w:p>
    <w:p w14:paraId="1EC76B5D" w14:textId="0D3A827E" w:rsidR="0088209D" w:rsidRPr="000F6C3C" w:rsidRDefault="00741BFF" w:rsidP="00305433">
      <w:pPr>
        <w:spacing w:afterLines="60" w:after="144" w:line="240" w:lineRule="auto"/>
        <w:jc w:val="both"/>
        <w:rPr>
          <w:rFonts w:cstheme="minorHAnsi"/>
          <w:b/>
          <w:bCs/>
          <w:lang w:eastAsia="en-GB"/>
        </w:rPr>
      </w:pPr>
      <w:r w:rsidRPr="000F6C3C">
        <w:rPr>
          <w:rFonts w:cstheme="minorHAnsi"/>
          <w:b/>
          <w:bCs/>
          <w:lang w:eastAsia="en-GB"/>
        </w:rPr>
        <w:t>Activity 2.1.1</w:t>
      </w:r>
      <w:r w:rsidRPr="00EA1B07">
        <w:rPr>
          <w:rFonts w:cstheme="minorHAnsi"/>
          <w:b/>
          <w:bCs/>
          <w:lang w:eastAsia="en-GB"/>
        </w:rPr>
        <w:t>: Rehabilitation of non-functional water schemes</w:t>
      </w:r>
      <w:r w:rsidR="00935445" w:rsidRPr="00EA1B07">
        <w:rPr>
          <w:rFonts w:cstheme="minorHAnsi"/>
          <w:b/>
          <w:bCs/>
          <w:lang w:eastAsia="en-GB"/>
        </w:rPr>
        <w:t>.</w:t>
      </w:r>
      <w:r w:rsidRPr="00EA1B07">
        <w:rPr>
          <w:rFonts w:cstheme="minorHAnsi"/>
          <w:b/>
          <w:bCs/>
          <w:lang w:eastAsia="en-GB"/>
        </w:rPr>
        <w:t xml:space="preserve"> </w:t>
      </w:r>
      <w:proofErr w:type="gramStart"/>
      <w:r w:rsidR="002A39E8" w:rsidRPr="000F6C3C">
        <w:rPr>
          <w:rFonts w:cstheme="minorHAnsi"/>
          <w:lang w:eastAsia="en-GB"/>
        </w:rPr>
        <w:t>In order to</w:t>
      </w:r>
      <w:proofErr w:type="gramEnd"/>
      <w:r w:rsidR="002A39E8" w:rsidRPr="000F6C3C">
        <w:rPr>
          <w:rFonts w:cstheme="minorHAnsi"/>
          <w:lang w:eastAsia="en-GB"/>
        </w:rPr>
        <w:t xml:space="preserve"> increase access to safe water supply, </w:t>
      </w:r>
      <w:r w:rsidR="000F6C3C">
        <w:rPr>
          <w:rFonts w:cstheme="minorHAnsi"/>
          <w:lang w:eastAsia="en-GB"/>
        </w:rPr>
        <w:t>[</w:t>
      </w:r>
      <w:r w:rsidR="004546C4">
        <w:rPr>
          <w:rFonts w:cstheme="minorHAnsi"/>
          <w:lang w:eastAsia="en-GB"/>
        </w:rPr>
        <w:t>Organization</w:t>
      </w:r>
      <w:r w:rsidR="000F6C3C">
        <w:rPr>
          <w:rFonts w:cstheme="minorHAnsi"/>
          <w:lang w:eastAsia="en-GB"/>
        </w:rPr>
        <w:t>]</w:t>
      </w:r>
      <w:r w:rsidR="002A39E8" w:rsidRPr="000F6C3C">
        <w:rPr>
          <w:rFonts w:cstheme="minorHAnsi"/>
          <w:lang w:eastAsia="en-GB"/>
        </w:rPr>
        <w:t xml:space="preserve"> will rehabilitate </w:t>
      </w:r>
      <w:r w:rsidR="00DA7366" w:rsidRPr="000F6C3C">
        <w:rPr>
          <w:rFonts w:cstheme="minorHAnsi"/>
          <w:highlight w:val="yellow"/>
          <w:lang w:eastAsia="en-GB"/>
        </w:rPr>
        <w:t>(#of targeted water schemes</w:t>
      </w:r>
      <w:r w:rsidR="00DA7366" w:rsidRPr="000F6C3C">
        <w:rPr>
          <w:rFonts w:cstheme="minorHAnsi"/>
          <w:lang w:eastAsia="en-GB"/>
        </w:rPr>
        <w:t>)</w:t>
      </w:r>
      <w:r w:rsidR="002A39E8" w:rsidRPr="000F6C3C">
        <w:rPr>
          <w:rFonts w:cstheme="minorHAnsi"/>
          <w:lang w:eastAsia="en-GB"/>
        </w:rPr>
        <w:t xml:space="preserve"> water schemes </w:t>
      </w:r>
      <w:r w:rsidR="00DA7366" w:rsidRPr="000F6C3C">
        <w:rPr>
          <w:rFonts w:cstheme="minorHAnsi"/>
          <w:lang w:eastAsia="en-GB"/>
        </w:rPr>
        <w:t>from (</w:t>
      </w:r>
      <w:r w:rsidR="00DA7366" w:rsidRPr="000F6C3C">
        <w:rPr>
          <w:rFonts w:cstheme="minorHAnsi"/>
          <w:highlight w:val="yellow"/>
          <w:lang w:eastAsia="en-GB"/>
        </w:rPr>
        <w:t>list of target kebeles</w:t>
      </w:r>
      <w:r w:rsidR="00DA7366" w:rsidRPr="000F6C3C">
        <w:rPr>
          <w:rFonts w:cstheme="minorHAnsi"/>
          <w:lang w:eastAsia="en-GB"/>
        </w:rPr>
        <w:t>) of (</w:t>
      </w:r>
      <w:r w:rsidR="00DA7366" w:rsidRPr="000F6C3C">
        <w:rPr>
          <w:rFonts w:cstheme="minorHAnsi"/>
          <w:highlight w:val="yellow"/>
          <w:lang w:eastAsia="en-GB"/>
        </w:rPr>
        <w:t xml:space="preserve">name of </w:t>
      </w:r>
      <w:r w:rsidR="002A39E8" w:rsidRPr="000F6C3C">
        <w:rPr>
          <w:rFonts w:cstheme="minorHAnsi"/>
          <w:highlight w:val="yellow"/>
          <w:lang w:eastAsia="en-GB"/>
        </w:rPr>
        <w:t>target woreda</w:t>
      </w:r>
      <w:r w:rsidR="00DA7366" w:rsidRPr="000F6C3C">
        <w:rPr>
          <w:rFonts w:cstheme="minorHAnsi"/>
          <w:lang w:eastAsia="en-GB"/>
        </w:rPr>
        <w:t>)</w:t>
      </w:r>
      <w:r w:rsidR="002A39E8" w:rsidRPr="000F6C3C">
        <w:rPr>
          <w:rFonts w:cstheme="minorHAnsi"/>
          <w:lang w:eastAsia="en-GB"/>
        </w:rPr>
        <w:t>. The implementing partner will conduct detailed feasibility assessment for the targeted water schemes(s)</w:t>
      </w:r>
      <w:r w:rsidR="00D5401E" w:rsidRPr="000F6C3C">
        <w:rPr>
          <w:rFonts w:cstheme="minorHAnsi"/>
          <w:lang w:eastAsia="en-GB"/>
        </w:rPr>
        <w:t xml:space="preserve"> and will identify needs</w:t>
      </w:r>
      <w:r w:rsidR="002A39E8" w:rsidRPr="000F6C3C">
        <w:rPr>
          <w:rFonts w:cstheme="minorHAnsi"/>
          <w:lang w:eastAsia="en-GB"/>
        </w:rPr>
        <w:t xml:space="preserve">. </w:t>
      </w:r>
      <w:r w:rsidR="002A39E8" w:rsidRPr="000F6C3C">
        <w:rPr>
          <w:rFonts w:cstheme="minorHAnsi"/>
          <w:bCs/>
          <w:iCs/>
          <w:color w:val="000000"/>
        </w:rPr>
        <w:t xml:space="preserve">During the assessment, </w:t>
      </w:r>
      <w:r w:rsidR="000F6C3C" w:rsidRPr="00EA1B07">
        <w:rPr>
          <w:rFonts w:cstheme="minorHAnsi"/>
          <w:highlight w:val="yellow"/>
          <w:lang w:eastAsia="en-GB"/>
        </w:rPr>
        <w:t>[</w:t>
      </w:r>
      <w:r w:rsidR="004546C4">
        <w:rPr>
          <w:rFonts w:cstheme="minorHAnsi"/>
          <w:highlight w:val="yellow"/>
          <w:lang w:eastAsia="en-GB"/>
        </w:rPr>
        <w:t>Organization</w:t>
      </w:r>
      <w:r w:rsidR="000F6C3C" w:rsidRPr="00EA1B07">
        <w:rPr>
          <w:rFonts w:cstheme="minorHAnsi"/>
          <w:highlight w:val="yellow"/>
          <w:lang w:eastAsia="en-GB"/>
        </w:rPr>
        <w:t>]</w:t>
      </w:r>
      <w:r w:rsidR="002A39E8" w:rsidRPr="000F6C3C">
        <w:rPr>
          <w:rFonts w:cstheme="minorHAnsi"/>
          <w:lang w:eastAsia="en-GB"/>
        </w:rPr>
        <w:t xml:space="preserve"> </w:t>
      </w:r>
      <w:r w:rsidR="002A39E8" w:rsidRPr="000F6C3C">
        <w:rPr>
          <w:rFonts w:cstheme="minorHAnsi"/>
          <w:bCs/>
          <w:iCs/>
          <w:color w:val="000000"/>
        </w:rPr>
        <w:t xml:space="preserve">will </w:t>
      </w:r>
      <w:r w:rsidR="00D5401E" w:rsidRPr="000F6C3C">
        <w:rPr>
          <w:rFonts w:cstheme="minorHAnsi"/>
          <w:bCs/>
          <w:iCs/>
          <w:color w:val="000000"/>
        </w:rPr>
        <w:t>assess</w:t>
      </w:r>
      <w:r w:rsidR="002A39E8" w:rsidRPr="000F6C3C">
        <w:rPr>
          <w:rFonts w:cstheme="minorHAnsi"/>
          <w:bCs/>
          <w:iCs/>
          <w:color w:val="000000"/>
        </w:rPr>
        <w:t xml:space="preserve"> and ensure whether targeted schemes will be productive after the rehabilitation work. The rehabilitation work will be based on identified gaps which may include well site clearing, head work maintenance and drainage work, removing non-functional hand pumps, supply, and installation of new hand pumps, and fencing works. </w:t>
      </w:r>
    </w:p>
    <w:p w14:paraId="5C67D14E" w14:textId="5F294305" w:rsidR="00DA7366" w:rsidRDefault="00D5401E" w:rsidP="00305433">
      <w:pPr>
        <w:spacing w:afterLines="60" w:after="144" w:line="240" w:lineRule="auto"/>
        <w:jc w:val="both"/>
        <w:rPr>
          <w:rFonts w:cstheme="minorHAnsi"/>
          <w:lang w:eastAsia="en-GB"/>
        </w:rPr>
      </w:pPr>
      <w:r w:rsidRPr="000F6C3C">
        <w:rPr>
          <w:rFonts w:cstheme="minorHAnsi"/>
          <w:bCs/>
          <w:iCs/>
          <w:color w:val="000000"/>
        </w:rPr>
        <w:t xml:space="preserve">Prior to </w:t>
      </w:r>
      <w:r w:rsidR="002A39E8" w:rsidRPr="000F6C3C">
        <w:rPr>
          <w:rFonts w:cstheme="minorHAnsi"/>
          <w:bCs/>
          <w:iCs/>
          <w:color w:val="000000"/>
        </w:rPr>
        <w:t xml:space="preserve">the activity start, </w:t>
      </w:r>
      <w:r w:rsidR="000F6C3C" w:rsidRPr="00EA1B07">
        <w:rPr>
          <w:rFonts w:cstheme="minorHAnsi"/>
          <w:highlight w:val="yellow"/>
          <w:lang w:eastAsia="en-GB"/>
        </w:rPr>
        <w:t>[</w:t>
      </w:r>
      <w:r w:rsidR="004546C4">
        <w:rPr>
          <w:rFonts w:cstheme="minorHAnsi"/>
          <w:highlight w:val="yellow"/>
          <w:lang w:eastAsia="en-GB"/>
        </w:rPr>
        <w:t>Organization</w:t>
      </w:r>
      <w:r w:rsidR="000F6C3C" w:rsidRPr="00EA1B07">
        <w:rPr>
          <w:rFonts w:cstheme="minorHAnsi"/>
          <w:highlight w:val="yellow"/>
          <w:lang w:eastAsia="en-GB"/>
        </w:rPr>
        <w:t>]</w:t>
      </w:r>
      <w:r w:rsidR="002A39E8" w:rsidRPr="000F6C3C">
        <w:rPr>
          <w:rFonts w:cstheme="minorHAnsi"/>
          <w:lang w:eastAsia="en-GB"/>
        </w:rPr>
        <w:t xml:space="preserve"> </w:t>
      </w:r>
      <w:r w:rsidR="002A39E8" w:rsidRPr="000F6C3C">
        <w:rPr>
          <w:rFonts w:cstheme="minorHAnsi"/>
          <w:bCs/>
          <w:iCs/>
          <w:color w:val="000000"/>
        </w:rPr>
        <w:t xml:space="preserve">will ensure local community leaders, </w:t>
      </w:r>
      <w:r w:rsidR="00305433" w:rsidRPr="000F6C3C">
        <w:rPr>
          <w:rFonts w:cstheme="minorHAnsi"/>
          <w:bCs/>
          <w:iCs/>
          <w:color w:val="000000"/>
        </w:rPr>
        <w:t>e</w:t>
      </w:r>
      <w:r w:rsidR="002A39E8" w:rsidRPr="000F6C3C">
        <w:rPr>
          <w:rFonts w:cstheme="minorHAnsi"/>
          <w:bCs/>
          <w:iCs/>
          <w:color w:val="000000"/>
        </w:rPr>
        <w:t xml:space="preserve">lders, </w:t>
      </w:r>
      <w:r w:rsidR="00305433" w:rsidRPr="000F6C3C">
        <w:rPr>
          <w:rFonts w:cstheme="minorHAnsi"/>
          <w:bCs/>
          <w:iCs/>
          <w:color w:val="000000"/>
        </w:rPr>
        <w:t>w</w:t>
      </w:r>
      <w:r w:rsidR="002A39E8" w:rsidRPr="000F6C3C">
        <w:rPr>
          <w:rFonts w:cstheme="minorHAnsi"/>
          <w:bCs/>
          <w:iCs/>
          <w:color w:val="000000"/>
        </w:rPr>
        <w:t xml:space="preserve">omen, men, different group representatives and kebele administrators are actively involved in the site selection for rehabilitation work. Moreover, </w:t>
      </w:r>
      <w:r w:rsidR="000F6C3C" w:rsidRPr="00EA1B07">
        <w:rPr>
          <w:rFonts w:cstheme="minorHAnsi"/>
          <w:highlight w:val="yellow"/>
          <w:lang w:eastAsia="en-GB"/>
        </w:rPr>
        <w:t>[</w:t>
      </w:r>
      <w:r w:rsidR="004546C4">
        <w:rPr>
          <w:rFonts w:cstheme="minorHAnsi"/>
          <w:highlight w:val="yellow"/>
          <w:lang w:eastAsia="en-GB"/>
        </w:rPr>
        <w:t>Organization</w:t>
      </w:r>
      <w:r w:rsidR="000F6C3C" w:rsidRPr="00EA1B07">
        <w:rPr>
          <w:rFonts w:cstheme="minorHAnsi"/>
          <w:highlight w:val="yellow"/>
          <w:lang w:eastAsia="en-GB"/>
        </w:rPr>
        <w:t>]</w:t>
      </w:r>
      <w:r w:rsidR="002A39E8" w:rsidRPr="000F6C3C">
        <w:rPr>
          <w:rFonts w:cstheme="minorHAnsi"/>
          <w:lang w:eastAsia="en-GB"/>
        </w:rPr>
        <w:t xml:space="preserve"> </w:t>
      </w:r>
      <w:r w:rsidR="002A39E8" w:rsidRPr="000F6C3C">
        <w:rPr>
          <w:rFonts w:cstheme="minorHAnsi"/>
          <w:bCs/>
          <w:iCs/>
          <w:color w:val="000000"/>
        </w:rPr>
        <w:t>will c</w:t>
      </w:r>
      <w:r w:rsidR="0088209D" w:rsidRPr="000F6C3C">
        <w:rPr>
          <w:rFonts w:cstheme="minorHAnsi"/>
          <w:bCs/>
          <w:iCs/>
          <w:color w:val="000000"/>
        </w:rPr>
        <w:t xml:space="preserve">oordinate </w:t>
      </w:r>
      <w:r w:rsidR="002A39E8" w:rsidRPr="000F6C3C">
        <w:rPr>
          <w:rFonts w:cstheme="minorHAnsi"/>
          <w:bCs/>
          <w:iCs/>
          <w:color w:val="000000"/>
        </w:rPr>
        <w:t>with</w:t>
      </w:r>
      <w:r w:rsidR="00305433" w:rsidRPr="000F6C3C">
        <w:rPr>
          <w:rFonts w:cstheme="minorHAnsi"/>
          <w:bCs/>
          <w:iCs/>
          <w:color w:val="000000"/>
        </w:rPr>
        <w:t xml:space="preserve"> the</w:t>
      </w:r>
      <w:r w:rsidR="002A39E8" w:rsidRPr="000F6C3C">
        <w:rPr>
          <w:rFonts w:cstheme="minorHAnsi"/>
          <w:bCs/>
          <w:iCs/>
          <w:color w:val="000000"/>
        </w:rPr>
        <w:t xml:space="preserve"> local woreda water office on the site selection as well as during rehabilitation work. Each rehabilitated water scheme will be disinfected before commissioning and checked for adherence to WHO minimum water quality standards. Bacteriological and physical water quality tests will be conducted prior to usage. </w:t>
      </w:r>
      <w:r w:rsidR="002A39E8" w:rsidRPr="000F6C3C">
        <w:rPr>
          <w:rFonts w:cstheme="minorHAnsi"/>
          <w:lang w:eastAsia="en-GB"/>
        </w:rPr>
        <w:t xml:space="preserve">The rehabilitation of </w:t>
      </w:r>
      <w:r w:rsidR="00DA7366" w:rsidRPr="000F6C3C">
        <w:rPr>
          <w:rFonts w:cstheme="minorHAnsi"/>
          <w:lang w:eastAsia="en-GB"/>
        </w:rPr>
        <w:t xml:space="preserve">these water schemes </w:t>
      </w:r>
      <w:r w:rsidR="002A39E8" w:rsidRPr="000F6C3C">
        <w:rPr>
          <w:rFonts w:cstheme="minorHAnsi"/>
          <w:lang w:eastAsia="en-GB"/>
        </w:rPr>
        <w:t xml:space="preserve">will </w:t>
      </w:r>
      <w:r w:rsidR="0088209D" w:rsidRPr="000F6C3C">
        <w:rPr>
          <w:rFonts w:cstheme="minorHAnsi"/>
          <w:lang w:eastAsia="en-GB"/>
        </w:rPr>
        <w:t xml:space="preserve">increase access to safe water to </w:t>
      </w:r>
      <w:r w:rsidR="00DA7366" w:rsidRPr="000F6C3C">
        <w:rPr>
          <w:rFonts w:cstheme="minorHAnsi"/>
          <w:highlight w:val="yellow"/>
          <w:lang w:eastAsia="en-GB"/>
        </w:rPr>
        <w:t>(# of beneficiaries -</w:t>
      </w:r>
      <w:r w:rsidR="00DA7366" w:rsidRPr="000F6C3C">
        <w:rPr>
          <w:rFonts w:cstheme="minorHAnsi"/>
          <w:lang w:eastAsia="en-GB"/>
        </w:rPr>
        <w:t xml:space="preserve"> </w:t>
      </w:r>
      <w:r w:rsidR="00DA7366" w:rsidRPr="000F6C3C">
        <w:rPr>
          <w:rFonts w:cstheme="minorHAnsi"/>
          <w:highlight w:val="yellow"/>
          <w:lang w:eastAsia="en-GB"/>
        </w:rPr>
        <w:t>individual</w:t>
      </w:r>
      <w:r w:rsidR="00DA7366" w:rsidRPr="000F6C3C">
        <w:rPr>
          <w:rFonts w:cstheme="minorHAnsi"/>
          <w:lang w:eastAsia="en-GB"/>
        </w:rPr>
        <w:t xml:space="preserve">) drought affected </w:t>
      </w:r>
      <w:r w:rsidR="0088209D" w:rsidRPr="000F6C3C">
        <w:rPr>
          <w:rFonts w:cstheme="minorHAnsi"/>
          <w:lang w:eastAsia="en-GB"/>
        </w:rPr>
        <w:t>individuals</w:t>
      </w:r>
      <w:r w:rsidR="00DA7366" w:rsidRPr="000F6C3C">
        <w:rPr>
          <w:rFonts w:cstheme="minorHAnsi"/>
          <w:lang w:eastAsia="en-GB"/>
        </w:rPr>
        <w:t xml:space="preserve">. </w:t>
      </w:r>
    </w:p>
    <w:p w14:paraId="3240F419" w14:textId="2091D8B8" w:rsidR="0070190F" w:rsidRPr="000F6C3C" w:rsidRDefault="00BD3828" w:rsidP="0070190F">
      <w:pPr>
        <w:spacing w:afterLines="60" w:after="144" w:line="240" w:lineRule="auto"/>
        <w:jc w:val="both"/>
        <w:rPr>
          <w:rFonts w:cstheme="minorHAnsi"/>
          <w:b/>
          <w:bCs/>
          <w:lang w:eastAsia="en-GB"/>
        </w:rPr>
      </w:pPr>
      <w:r w:rsidRPr="0070190F">
        <w:rPr>
          <w:rFonts w:cstheme="minorHAnsi"/>
          <w:b/>
          <w:bCs/>
          <w:lang w:eastAsia="en-GB"/>
        </w:rPr>
        <w:t xml:space="preserve">Activity </w:t>
      </w:r>
      <w:r w:rsidR="0070190F" w:rsidRPr="0070190F">
        <w:rPr>
          <w:rFonts w:cstheme="minorHAnsi"/>
          <w:b/>
          <w:bCs/>
          <w:lang w:eastAsia="en-GB"/>
        </w:rPr>
        <w:t>2.1.2:</w:t>
      </w:r>
      <w:r w:rsidR="0070190F">
        <w:rPr>
          <w:rFonts w:cstheme="minorHAnsi"/>
          <w:b/>
          <w:bCs/>
          <w:lang w:eastAsia="en-GB"/>
        </w:rPr>
        <w:t xml:space="preserve"> Provide capacity building for WASHCos:  </w:t>
      </w:r>
      <w:r w:rsidR="0070190F" w:rsidRPr="000F6C3C">
        <w:rPr>
          <w:rFonts w:cstheme="minorHAnsi"/>
          <w:lang w:eastAsia="en-GB"/>
        </w:rPr>
        <w:t xml:space="preserve">Strengthen water scheme WASHCo through </w:t>
      </w:r>
      <w:proofErr w:type="spellStart"/>
      <w:r w:rsidR="0070190F" w:rsidRPr="000F6C3C">
        <w:rPr>
          <w:rFonts w:cstheme="minorHAnsi"/>
          <w:lang w:eastAsia="en-GB"/>
        </w:rPr>
        <w:t>O&amp;M</w:t>
      </w:r>
      <w:proofErr w:type="spellEnd"/>
      <w:r w:rsidR="0070190F" w:rsidRPr="000F6C3C">
        <w:rPr>
          <w:rFonts w:cstheme="minorHAnsi"/>
          <w:lang w:eastAsia="en-GB"/>
        </w:rPr>
        <w:t xml:space="preserve"> capacity building workshop.</w:t>
      </w:r>
      <w:r w:rsidR="0070190F" w:rsidRPr="000F6C3C">
        <w:rPr>
          <w:rFonts w:cstheme="minorHAnsi"/>
          <w:b/>
          <w:bCs/>
          <w:lang w:eastAsia="en-GB"/>
        </w:rPr>
        <w:t xml:space="preserve"> </w:t>
      </w:r>
      <w:r w:rsidR="0070190F" w:rsidRPr="000F6C3C">
        <w:rPr>
          <w:rFonts w:cstheme="minorHAnsi"/>
          <w:bCs/>
          <w:iCs/>
          <w:color w:val="000000"/>
        </w:rPr>
        <w:t xml:space="preserve">To improve water scheme operation and sustainability </w:t>
      </w:r>
      <w:r w:rsidR="0070190F">
        <w:rPr>
          <w:rFonts w:cstheme="minorHAnsi"/>
          <w:bCs/>
          <w:iCs/>
          <w:color w:val="000000"/>
          <w:highlight w:val="yellow"/>
        </w:rPr>
        <w:t>[</w:t>
      </w:r>
      <w:r w:rsidR="004546C4">
        <w:rPr>
          <w:rFonts w:cstheme="minorHAnsi"/>
          <w:bCs/>
          <w:iCs/>
          <w:color w:val="000000"/>
          <w:highlight w:val="yellow"/>
        </w:rPr>
        <w:t>Organization</w:t>
      </w:r>
      <w:r w:rsidR="0070190F">
        <w:rPr>
          <w:rFonts w:cstheme="minorHAnsi"/>
          <w:bCs/>
          <w:iCs/>
          <w:color w:val="000000"/>
          <w:highlight w:val="yellow"/>
        </w:rPr>
        <w:t>]</w:t>
      </w:r>
      <w:r w:rsidR="0070190F" w:rsidRPr="000F6C3C">
        <w:rPr>
          <w:rFonts w:cstheme="minorHAnsi"/>
          <w:bCs/>
          <w:iCs/>
          <w:color w:val="000000"/>
        </w:rPr>
        <w:t xml:space="preserve"> will provide a three-day capacity building training to </w:t>
      </w:r>
      <w:r w:rsidR="0070190F" w:rsidRPr="000F6C3C">
        <w:rPr>
          <w:rFonts w:cstheme="minorHAnsi"/>
          <w:bCs/>
          <w:iCs/>
          <w:color w:val="000000"/>
          <w:highlight w:val="yellow"/>
        </w:rPr>
        <w:t>(#of WASHCos</w:t>
      </w:r>
      <w:r w:rsidR="0070190F" w:rsidRPr="000F6C3C">
        <w:rPr>
          <w:rFonts w:cstheme="minorHAnsi"/>
          <w:bCs/>
          <w:iCs/>
          <w:color w:val="000000"/>
        </w:rPr>
        <w:t xml:space="preserve">) WASHCos from the targeted non-functional water schemes on operation, maintenance and management of water schemes using local government training manual. The session will have both theoretical and practical sessions. Each WASHCo have 7 members, where </w:t>
      </w:r>
      <w:r w:rsidR="0070190F" w:rsidRPr="000F6C3C">
        <w:rPr>
          <w:rFonts w:cstheme="minorHAnsi"/>
          <w:bCs/>
          <w:iCs/>
          <w:color w:val="000000"/>
          <w:highlight w:val="yellow"/>
        </w:rPr>
        <w:t>(#of total WASHCos members</w:t>
      </w:r>
      <w:r w:rsidR="0070190F" w:rsidRPr="000F6C3C">
        <w:rPr>
          <w:rFonts w:cstheme="minorHAnsi"/>
          <w:bCs/>
          <w:iCs/>
          <w:color w:val="000000"/>
        </w:rPr>
        <w:t xml:space="preserve">) members will participate in the training. At least 50% of the WASHCo members will be females. </w:t>
      </w:r>
    </w:p>
    <w:p w14:paraId="0F432719" w14:textId="5E46715A" w:rsidR="0070190F" w:rsidRPr="00A32011" w:rsidRDefault="0070190F" w:rsidP="00305433">
      <w:pPr>
        <w:spacing w:afterLines="60" w:after="144" w:line="240" w:lineRule="auto"/>
        <w:jc w:val="both"/>
        <w:rPr>
          <w:rFonts w:cstheme="minorHAnsi"/>
          <w:bCs/>
          <w:lang w:eastAsia="en-GB"/>
        </w:rPr>
      </w:pPr>
      <w:r w:rsidRPr="0070190F">
        <w:rPr>
          <w:rFonts w:cstheme="minorHAnsi"/>
          <w:b/>
          <w:bCs/>
          <w:lang w:eastAsia="en-GB"/>
        </w:rPr>
        <w:t>Activity 2.1.3: Procure and install temporary reservoirs with tap stands.</w:t>
      </w:r>
      <w:r w:rsidR="00DE7100">
        <w:rPr>
          <w:rFonts w:cstheme="minorHAnsi"/>
          <w:b/>
          <w:bCs/>
          <w:lang w:eastAsia="en-GB"/>
        </w:rPr>
        <w:t xml:space="preserve"> </w:t>
      </w:r>
      <w:r w:rsidR="00DE7100">
        <w:rPr>
          <w:rFonts w:cstheme="minorHAnsi"/>
          <w:bCs/>
          <w:lang w:eastAsia="en-GB"/>
        </w:rPr>
        <w:t xml:space="preserve">[PLEASE REMOVE THIS ACTIVITY IF NOT REQUIRED] </w:t>
      </w:r>
      <w:r w:rsidR="000E6604">
        <w:rPr>
          <w:rFonts w:cstheme="minorHAnsi"/>
          <w:bCs/>
          <w:lang w:eastAsia="en-GB"/>
        </w:rPr>
        <w:t xml:space="preserve">To support water trucking, </w:t>
      </w:r>
      <w:r w:rsidR="000E6604">
        <w:rPr>
          <w:rFonts w:cstheme="minorHAnsi"/>
          <w:bCs/>
          <w:iCs/>
          <w:color w:val="000000"/>
          <w:highlight w:val="yellow"/>
        </w:rPr>
        <w:t>[</w:t>
      </w:r>
      <w:r w:rsidR="004546C4">
        <w:rPr>
          <w:rFonts w:cstheme="minorHAnsi"/>
          <w:bCs/>
          <w:iCs/>
          <w:color w:val="000000"/>
          <w:highlight w:val="yellow"/>
        </w:rPr>
        <w:t>Organization</w:t>
      </w:r>
      <w:r w:rsidR="000E6604">
        <w:rPr>
          <w:rFonts w:cstheme="minorHAnsi"/>
          <w:bCs/>
          <w:iCs/>
          <w:color w:val="000000"/>
          <w:highlight w:val="yellow"/>
        </w:rPr>
        <w:t>]</w:t>
      </w:r>
      <w:r w:rsidR="000E6604">
        <w:rPr>
          <w:rFonts w:cstheme="minorHAnsi"/>
          <w:bCs/>
          <w:iCs/>
          <w:color w:val="000000"/>
        </w:rPr>
        <w:t xml:space="preserve"> will procure a temporary water storage reservoir of </w:t>
      </w:r>
      <w:r w:rsidR="000E6604" w:rsidRPr="000E6604">
        <w:rPr>
          <w:rFonts w:cstheme="minorHAnsi"/>
          <w:bCs/>
          <w:iCs/>
          <w:color w:val="000000"/>
          <w:highlight w:val="yellow"/>
        </w:rPr>
        <w:t>[Number of liters]</w:t>
      </w:r>
      <w:r w:rsidR="000E6604">
        <w:rPr>
          <w:rFonts w:cstheme="minorHAnsi"/>
          <w:bCs/>
          <w:iCs/>
          <w:color w:val="000000"/>
        </w:rPr>
        <w:t xml:space="preserve"> liters and install the reservoir at </w:t>
      </w:r>
      <w:r w:rsidR="000E6604" w:rsidRPr="000E6604">
        <w:rPr>
          <w:rFonts w:cstheme="minorHAnsi"/>
          <w:bCs/>
          <w:iCs/>
          <w:color w:val="000000"/>
          <w:highlight w:val="yellow"/>
        </w:rPr>
        <w:t>[Location name]</w:t>
      </w:r>
      <w:r w:rsidR="000E6604">
        <w:rPr>
          <w:rFonts w:cstheme="minorHAnsi"/>
          <w:bCs/>
          <w:iCs/>
          <w:color w:val="000000"/>
        </w:rPr>
        <w:t xml:space="preserve"> to serve </w:t>
      </w:r>
      <w:r w:rsidR="000E6604" w:rsidRPr="000E6604">
        <w:rPr>
          <w:rFonts w:cstheme="minorHAnsi"/>
          <w:bCs/>
          <w:iCs/>
          <w:color w:val="000000"/>
          <w:highlight w:val="yellow"/>
        </w:rPr>
        <w:t>[Number of people]</w:t>
      </w:r>
      <w:r w:rsidR="000E6604">
        <w:rPr>
          <w:rFonts w:cstheme="minorHAnsi"/>
          <w:bCs/>
          <w:iCs/>
          <w:color w:val="000000"/>
        </w:rPr>
        <w:t xml:space="preserve"> people. The reservoir will be connected to </w:t>
      </w:r>
      <w:r w:rsidR="000E6604" w:rsidRPr="000E6604">
        <w:rPr>
          <w:rFonts w:cstheme="minorHAnsi"/>
          <w:bCs/>
          <w:iCs/>
          <w:color w:val="000000"/>
          <w:highlight w:val="yellow"/>
        </w:rPr>
        <w:t>[Number of taps per tap stand]</w:t>
      </w:r>
      <w:r w:rsidR="000E6604">
        <w:rPr>
          <w:rFonts w:cstheme="minorHAnsi"/>
          <w:bCs/>
          <w:iCs/>
          <w:color w:val="000000"/>
        </w:rPr>
        <w:t xml:space="preserve"> tap stand(s). (Please provide BOQ for installation of tap stand.) </w:t>
      </w:r>
    </w:p>
    <w:p w14:paraId="5222C030" w14:textId="325A8EA2" w:rsidR="00AB6270" w:rsidRPr="000F6C3C" w:rsidRDefault="00DA7366" w:rsidP="00305433">
      <w:pPr>
        <w:spacing w:afterLines="60" w:after="144" w:line="240" w:lineRule="auto"/>
        <w:jc w:val="both"/>
        <w:rPr>
          <w:rFonts w:cstheme="minorHAnsi"/>
          <w:b/>
          <w:bCs/>
          <w:lang w:eastAsia="en-GB"/>
        </w:rPr>
      </w:pPr>
      <w:r w:rsidRPr="0070190F">
        <w:rPr>
          <w:rFonts w:cstheme="minorHAnsi"/>
          <w:b/>
          <w:bCs/>
          <w:lang w:eastAsia="en-GB"/>
        </w:rPr>
        <w:t>Activity 2.1.</w:t>
      </w:r>
      <w:r w:rsidR="00BD3828" w:rsidRPr="0070190F">
        <w:rPr>
          <w:rFonts w:cstheme="minorHAnsi"/>
          <w:b/>
          <w:bCs/>
          <w:lang w:eastAsia="en-GB"/>
        </w:rPr>
        <w:t>4</w:t>
      </w:r>
      <w:r w:rsidRPr="0070190F">
        <w:rPr>
          <w:rFonts w:cstheme="minorHAnsi"/>
          <w:b/>
          <w:bCs/>
          <w:lang w:eastAsia="en-GB"/>
        </w:rPr>
        <w:t xml:space="preserve">: </w:t>
      </w:r>
      <w:r w:rsidR="00BD3828" w:rsidRPr="0070190F">
        <w:rPr>
          <w:rFonts w:cstheme="minorHAnsi"/>
          <w:b/>
          <w:bCs/>
          <w:lang w:eastAsia="en-GB"/>
        </w:rPr>
        <w:t>Hire trucks and p</w:t>
      </w:r>
      <w:r w:rsidRPr="0070190F">
        <w:rPr>
          <w:rFonts w:cstheme="minorHAnsi"/>
          <w:b/>
          <w:bCs/>
          <w:lang w:eastAsia="en-GB"/>
        </w:rPr>
        <w:t>rovide water through water trucking</w:t>
      </w:r>
      <w:r w:rsidR="00935445" w:rsidRPr="0070190F">
        <w:rPr>
          <w:rFonts w:cstheme="minorHAnsi"/>
          <w:b/>
          <w:bCs/>
          <w:lang w:eastAsia="en-GB"/>
        </w:rPr>
        <w:t>.</w:t>
      </w:r>
      <w:r w:rsidR="00935445" w:rsidRPr="000F6C3C">
        <w:rPr>
          <w:rFonts w:cstheme="minorHAnsi"/>
          <w:b/>
          <w:bCs/>
          <w:lang w:eastAsia="en-GB"/>
        </w:rPr>
        <w:t xml:space="preserve"> </w:t>
      </w:r>
      <w:r w:rsidR="000F6C3C">
        <w:rPr>
          <w:rFonts w:cstheme="minorHAnsi"/>
          <w:bCs/>
          <w:iCs/>
          <w:color w:val="000000"/>
          <w:highlight w:val="yellow"/>
        </w:rPr>
        <w:t>[</w:t>
      </w:r>
      <w:r w:rsidR="004546C4">
        <w:rPr>
          <w:rFonts w:cstheme="minorHAnsi"/>
          <w:bCs/>
          <w:iCs/>
          <w:color w:val="000000"/>
          <w:highlight w:val="yellow"/>
        </w:rPr>
        <w:t>Organization</w:t>
      </w:r>
      <w:r w:rsidR="000F6C3C">
        <w:rPr>
          <w:rFonts w:cstheme="minorHAnsi"/>
          <w:bCs/>
          <w:iCs/>
          <w:color w:val="000000"/>
          <w:highlight w:val="yellow"/>
        </w:rPr>
        <w:t>]</w:t>
      </w:r>
      <w:r w:rsidRPr="000F6C3C">
        <w:rPr>
          <w:rFonts w:cstheme="minorHAnsi"/>
          <w:bCs/>
          <w:iCs/>
          <w:color w:val="000000"/>
        </w:rPr>
        <w:t xml:space="preserve"> will provide </w:t>
      </w:r>
      <w:r w:rsidR="000E6604">
        <w:rPr>
          <w:rFonts w:cstheme="minorHAnsi"/>
          <w:bCs/>
          <w:iCs/>
          <w:color w:val="000000"/>
        </w:rPr>
        <w:t xml:space="preserve">safe </w:t>
      </w:r>
      <w:r w:rsidRPr="000F6C3C">
        <w:rPr>
          <w:rFonts w:cstheme="minorHAnsi"/>
          <w:bCs/>
          <w:iCs/>
          <w:color w:val="000000"/>
        </w:rPr>
        <w:t xml:space="preserve">water through water </w:t>
      </w:r>
      <w:r w:rsidR="00305433" w:rsidRPr="000F6C3C">
        <w:rPr>
          <w:rFonts w:cstheme="minorHAnsi"/>
          <w:bCs/>
          <w:iCs/>
          <w:color w:val="000000"/>
        </w:rPr>
        <w:t xml:space="preserve">trucking </w:t>
      </w:r>
      <w:r w:rsidRPr="000F6C3C">
        <w:rPr>
          <w:rFonts w:cstheme="minorHAnsi"/>
          <w:bCs/>
          <w:iCs/>
          <w:color w:val="000000"/>
        </w:rPr>
        <w:t xml:space="preserve">for selected most vulnerable </w:t>
      </w:r>
      <w:r w:rsidRPr="000F6C3C">
        <w:rPr>
          <w:rFonts w:cstheme="minorHAnsi"/>
          <w:bCs/>
          <w:iCs/>
          <w:color w:val="000000"/>
          <w:highlight w:val="yellow"/>
        </w:rPr>
        <w:t>(# of target individuals</w:t>
      </w:r>
      <w:r w:rsidRPr="000F6C3C">
        <w:rPr>
          <w:rFonts w:cstheme="minorHAnsi"/>
          <w:bCs/>
          <w:iCs/>
          <w:color w:val="000000"/>
        </w:rPr>
        <w:t xml:space="preserve">) drought induced IDPs </w:t>
      </w:r>
      <w:r w:rsidR="00D5401E" w:rsidRPr="000F6C3C">
        <w:rPr>
          <w:rFonts w:cstheme="minorHAnsi"/>
          <w:bCs/>
          <w:iCs/>
          <w:color w:val="000000"/>
        </w:rPr>
        <w:t xml:space="preserve">who have critical water shortage </w:t>
      </w:r>
      <w:r w:rsidRPr="000F6C3C">
        <w:rPr>
          <w:rFonts w:cstheme="minorHAnsi"/>
          <w:bCs/>
          <w:iCs/>
          <w:color w:val="000000"/>
        </w:rPr>
        <w:t>from (</w:t>
      </w:r>
      <w:r w:rsidRPr="000F6C3C">
        <w:rPr>
          <w:rFonts w:cstheme="minorHAnsi"/>
          <w:bCs/>
          <w:iCs/>
          <w:color w:val="000000"/>
          <w:highlight w:val="yellow"/>
        </w:rPr>
        <w:t>list of targeted IDP sites/kebele names</w:t>
      </w:r>
      <w:r w:rsidRPr="000F6C3C">
        <w:rPr>
          <w:rFonts w:cstheme="minorHAnsi"/>
          <w:bCs/>
          <w:iCs/>
          <w:color w:val="000000"/>
        </w:rPr>
        <w:t>) of (</w:t>
      </w:r>
      <w:r w:rsidRPr="000F6C3C">
        <w:rPr>
          <w:rFonts w:cstheme="minorHAnsi"/>
          <w:bCs/>
          <w:iCs/>
          <w:color w:val="000000"/>
          <w:highlight w:val="yellow"/>
        </w:rPr>
        <w:t>Woreda name</w:t>
      </w:r>
      <w:r w:rsidRPr="000F6C3C">
        <w:rPr>
          <w:rFonts w:cstheme="minorHAnsi"/>
          <w:bCs/>
          <w:iCs/>
          <w:color w:val="000000"/>
        </w:rPr>
        <w:t xml:space="preserve">) for </w:t>
      </w:r>
      <w:r w:rsidRPr="000F6C3C">
        <w:rPr>
          <w:rFonts w:cstheme="minorHAnsi"/>
          <w:bCs/>
          <w:iCs/>
          <w:color w:val="000000"/>
          <w:highlight w:val="yellow"/>
        </w:rPr>
        <w:t>(# of months</w:t>
      </w:r>
      <w:r w:rsidRPr="000F6C3C">
        <w:rPr>
          <w:rFonts w:cstheme="minorHAnsi"/>
          <w:bCs/>
          <w:iCs/>
          <w:color w:val="000000"/>
        </w:rPr>
        <w:t>). Based on the SPHERE minimum standard, each targeted beneficiary will have access to 7.5l/c/d of treated water</w:t>
      </w:r>
      <w:r w:rsidR="00AB6270" w:rsidRPr="000F6C3C">
        <w:rPr>
          <w:rFonts w:cstheme="minorHAnsi"/>
          <w:bCs/>
          <w:iCs/>
          <w:color w:val="000000"/>
        </w:rPr>
        <w:t xml:space="preserve">. </w:t>
      </w:r>
    </w:p>
    <w:p w14:paraId="72E7964F" w14:textId="4D5C981D" w:rsidR="00AC3E91" w:rsidRDefault="00AB6270" w:rsidP="00305433">
      <w:pPr>
        <w:spacing w:afterLines="60" w:after="144" w:line="240" w:lineRule="auto"/>
        <w:jc w:val="both"/>
        <w:rPr>
          <w:rFonts w:cstheme="minorHAnsi"/>
          <w:bCs/>
          <w:iCs/>
          <w:color w:val="000000"/>
        </w:rPr>
      </w:pPr>
      <w:r w:rsidRPr="000F6C3C">
        <w:rPr>
          <w:rFonts w:cstheme="minorHAnsi"/>
          <w:bCs/>
          <w:iCs/>
          <w:color w:val="000000"/>
        </w:rPr>
        <w:t xml:space="preserve">The operation will support the transportation of </w:t>
      </w:r>
      <w:r w:rsidR="00AA1CD0" w:rsidRPr="000F6C3C">
        <w:rPr>
          <w:rFonts w:cstheme="minorHAnsi"/>
          <w:bCs/>
          <w:iCs/>
          <w:color w:val="000000"/>
          <w:highlight w:val="yellow"/>
        </w:rPr>
        <w:t>(#number</w:t>
      </w:r>
      <w:r w:rsidRPr="000F6C3C">
        <w:rPr>
          <w:rFonts w:cstheme="minorHAnsi"/>
          <w:bCs/>
          <w:iCs/>
          <w:color w:val="000000"/>
          <w:highlight w:val="yellow"/>
        </w:rPr>
        <w:t xml:space="preserve"> of liters of water per a day</w:t>
      </w:r>
      <w:r w:rsidRPr="000F6C3C">
        <w:rPr>
          <w:rFonts w:cstheme="minorHAnsi"/>
          <w:bCs/>
          <w:iCs/>
          <w:color w:val="000000"/>
        </w:rPr>
        <w:t>)</w:t>
      </w:r>
      <w:r w:rsidR="000E50D6" w:rsidRPr="000F6C3C">
        <w:rPr>
          <w:rFonts w:cstheme="minorHAnsi"/>
          <w:bCs/>
          <w:iCs/>
          <w:color w:val="000000"/>
        </w:rPr>
        <w:t xml:space="preserve"> liters</w:t>
      </w:r>
      <w:r w:rsidRPr="000F6C3C">
        <w:rPr>
          <w:rFonts w:cstheme="minorHAnsi"/>
          <w:bCs/>
          <w:iCs/>
          <w:color w:val="000000"/>
        </w:rPr>
        <w:t xml:space="preserve"> of </w:t>
      </w:r>
      <w:r w:rsidR="000E50D6" w:rsidRPr="000F6C3C">
        <w:rPr>
          <w:rFonts w:cstheme="minorHAnsi"/>
          <w:bCs/>
          <w:iCs/>
          <w:color w:val="000000"/>
        </w:rPr>
        <w:t xml:space="preserve">treated </w:t>
      </w:r>
      <w:r w:rsidRPr="000F6C3C">
        <w:rPr>
          <w:rFonts w:cstheme="minorHAnsi"/>
          <w:bCs/>
          <w:iCs/>
          <w:color w:val="000000"/>
        </w:rPr>
        <w:t xml:space="preserve">water per day, addressing </w:t>
      </w:r>
      <w:r w:rsidR="000E50D6" w:rsidRPr="000F6C3C">
        <w:rPr>
          <w:rFonts w:cstheme="minorHAnsi"/>
          <w:bCs/>
          <w:iCs/>
          <w:color w:val="000000"/>
          <w:highlight w:val="yellow"/>
        </w:rPr>
        <w:t xml:space="preserve">(#of </w:t>
      </w:r>
      <w:r w:rsidRPr="000F6C3C">
        <w:rPr>
          <w:rFonts w:cstheme="minorHAnsi"/>
          <w:bCs/>
          <w:iCs/>
          <w:color w:val="000000"/>
          <w:highlight w:val="yellow"/>
        </w:rPr>
        <w:t>individuals</w:t>
      </w:r>
      <w:r w:rsidR="000E50D6" w:rsidRPr="000F6C3C">
        <w:rPr>
          <w:rFonts w:cstheme="minorHAnsi"/>
          <w:bCs/>
          <w:iCs/>
          <w:color w:val="000000"/>
        </w:rPr>
        <w:t xml:space="preserve">) individuals </w:t>
      </w:r>
      <w:r w:rsidRPr="000F6C3C">
        <w:rPr>
          <w:rFonts w:cstheme="minorHAnsi"/>
          <w:bCs/>
          <w:iCs/>
          <w:color w:val="000000"/>
        </w:rPr>
        <w:t>per day</w:t>
      </w:r>
      <w:r w:rsidR="000E50D6" w:rsidRPr="000F6C3C">
        <w:rPr>
          <w:rFonts w:cstheme="minorHAnsi"/>
          <w:bCs/>
          <w:iCs/>
          <w:color w:val="000000"/>
        </w:rPr>
        <w:t xml:space="preserve">; each receiving </w:t>
      </w:r>
      <w:r w:rsidRPr="000F6C3C">
        <w:rPr>
          <w:rFonts w:cstheme="minorHAnsi"/>
          <w:bCs/>
          <w:iCs/>
          <w:color w:val="000000"/>
        </w:rPr>
        <w:t>7.5l/p/day</w:t>
      </w:r>
      <w:r w:rsidR="000E50D6" w:rsidRPr="000F6C3C">
        <w:rPr>
          <w:rFonts w:cstheme="minorHAnsi"/>
          <w:bCs/>
          <w:iCs/>
          <w:color w:val="000000"/>
        </w:rPr>
        <w:t xml:space="preserve">. </w:t>
      </w:r>
      <w:r w:rsidR="00AC3E91" w:rsidRPr="000F6C3C">
        <w:rPr>
          <w:rFonts w:cstheme="minorHAnsi"/>
          <w:bCs/>
          <w:iCs/>
          <w:color w:val="000000"/>
        </w:rPr>
        <w:t>Whenever required</w:t>
      </w:r>
      <w:r w:rsidR="00AC3E91" w:rsidRPr="00EA1B07">
        <w:rPr>
          <w:rFonts w:cstheme="minorHAnsi"/>
          <w:bCs/>
          <w:iCs/>
          <w:color w:val="000000"/>
          <w:highlight w:val="yellow"/>
        </w:rPr>
        <w:t xml:space="preserve">, </w:t>
      </w:r>
      <w:r w:rsidR="000F6C3C" w:rsidRPr="00EA1B07">
        <w:rPr>
          <w:rFonts w:cstheme="minorHAnsi"/>
          <w:bCs/>
          <w:iCs/>
          <w:color w:val="000000"/>
          <w:highlight w:val="yellow"/>
        </w:rPr>
        <w:t>[</w:t>
      </w:r>
      <w:r w:rsidR="004546C4">
        <w:rPr>
          <w:rFonts w:cstheme="minorHAnsi"/>
          <w:bCs/>
          <w:iCs/>
          <w:color w:val="000000"/>
          <w:highlight w:val="yellow"/>
        </w:rPr>
        <w:t>Organization</w:t>
      </w:r>
      <w:r w:rsidR="000F6C3C" w:rsidRPr="00EA1B07">
        <w:rPr>
          <w:rFonts w:cstheme="minorHAnsi"/>
          <w:bCs/>
          <w:iCs/>
          <w:color w:val="000000"/>
          <w:highlight w:val="yellow"/>
        </w:rPr>
        <w:t>]</w:t>
      </w:r>
      <w:r w:rsidR="00AC3E91" w:rsidRPr="000F6C3C">
        <w:rPr>
          <w:rFonts w:cstheme="minorHAnsi"/>
          <w:bCs/>
          <w:iCs/>
          <w:color w:val="000000"/>
        </w:rPr>
        <w:t xml:space="preserve"> will procure and install </w:t>
      </w:r>
      <w:r w:rsidR="00AC3E91" w:rsidRPr="000F6C3C">
        <w:rPr>
          <w:rFonts w:cstheme="minorHAnsi"/>
          <w:bCs/>
          <w:iCs/>
          <w:color w:val="000000"/>
          <w:highlight w:val="yellow"/>
        </w:rPr>
        <w:t>(#of water reservoirs</w:t>
      </w:r>
      <w:r w:rsidR="00AC3E91" w:rsidRPr="000F6C3C">
        <w:rPr>
          <w:rFonts w:cstheme="minorHAnsi"/>
          <w:bCs/>
          <w:iCs/>
          <w:color w:val="000000"/>
        </w:rPr>
        <w:t>) temporary water collection reservoirs</w:t>
      </w:r>
      <w:r w:rsidR="000E50D6" w:rsidRPr="000F6C3C">
        <w:rPr>
          <w:rFonts w:cstheme="minorHAnsi"/>
          <w:bCs/>
          <w:iCs/>
          <w:color w:val="000000"/>
        </w:rPr>
        <w:t xml:space="preserve">, each with </w:t>
      </w:r>
      <w:r w:rsidR="000E50D6" w:rsidRPr="000F6C3C">
        <w:rPr>
          <w:rFonts w:cstheme="minorHAnsi"/>
          <w:bCs/>
          <w:iCs/>
          <w:color w:val="000000"/>
          <w:highlight w:val="yellow"/>
        </w:rPr>
        <w:t>(#capacity in M</w:t>
      </w:r>
      <w:r w:rsidR="000E50D6" w:rsidRPr="000F6C3C">
        <w:rPr>
          <w:rFonts w:cstheme="minorHAnsi"/>
          <w:bCs/>
          <w:iCs/>
          <w:color w:val="000000"/>
          <w:highlight w:val="yellow"/>
          <w:vertAlign w:val="superscript"/>
        </w:rPr>
        <w:t>3</w:t>
      </w:r>
      <w:r w:rsidR="000E50D6" w:rsidRPr="000F6C3C">
        <w:rPr>
          <w:rFonts w:cstheme="minorHAnsi"/>
          <w:bCs/>
          <w:iCs/>
          <w:color w:val="000000"/>
        </w:rPr>
        <w:t xml:space="preserve">) </w:t>
      </w:r>
      <w:r w:rsidR="00AC3E91" w:rsidRPr="000F6C3C">
        <w:rPr>
          <w:rFonts w:cstheme="minorHAnsi"/>
          <w:bCs/>
          <w:iCs/>
          <w:color w:val="000000"/>
        </w:rPr>
        <w:t xml:space="preserve">with tap stands to ensure proper distribution of trucked water. </w:t>
      </w:r>
    </w:p>
    <w:p w14:paraId="0A19224A" w14:textId="01B15F88" w:rsidR="0070190F" w:rsidRPr="000F6C3C" w:rsidRDefault="0070190F" w:rsidP="00305433">
      <w:pPr>
        <w:spacing w:afterLines="60" w:after="144" w:line="240" w:lineRule="auto"/>
        <w:jc w:val="both"/>
        <w:rPr>
          <w:rFonts w:cstheme="minorHAnsi"/>
          <w:bCs/>
          <w:iCs/>
          <w:color w:val="000000"/>
        </w:rPr>
      </w:pPr>
      <w:r w:rsidRPr="000F6C3C">
        <w:rPr>
          <w:rFonts w:cstheme="minorHAnsi"/>
          <w:bCs/>
          <w:iCs/>
          <w:color w:val="000000"/>
          <w:highlight w:val="yellow"/>
        </w:rPr>
        <w:t>[</w:t>
      </w:r>
      <w:r w:rsidR="004546C4">
        <w:rPr>
          <w:rFonts w:cstheme="minorHAnsi"/>
          <w:bCs/>
          <w:iCs/>
          <w:color w:val="000000"/>
          <w:highlight w:val="yellow"/>
        </w:rPr>
        <w:t>Organization</w:t>
      </w:r>
      <w:r w:rsidRPr="000F6C3C">
        <w:rPr>
          <w:rFonts w:cstheme="minorHAnsi"/>
          <w:bCs/>
          <w:iCs/>
          <w:color w:val="000000"/>
          <w:highlight w:val="yellow"/>
        </w:rPr>
        <w:t>]</w:t>
      </w:r>
      <w:r w:rsidRPr="000F6C3C">
        <w:rPr>
          <w:rFonts w:cstheme="minorHAnsi"/>
          <w:bCs/>
          <w:iCs/>
          <w:color w:val="000000"/>
        </w:rPr>
        <w:t xml:space="preserve"> will operate water trucking with definite period until other sustainable solutions are provided. Moreover, the implementing partner shall have clear and safe exit strategy before starting water trucking. </w:t>
      </w:r>
    </w:p>
    <w:p w14:paraId="3FAF2E91" w14:textId="06CE1393" w:rsidR="00DA7366" w:rsidRPr="000F6C3C" w:rsidRDefault="0070190F" w:rsidP="00305433">
      <w:pPr>
        <w:spacing w:afterLines="60" w:after="144" w:line="240" w:lineRule="auto"/>
        <w:jc w:val="both"/>
        <w:rPr>
          <w:rFonts w:cstheme="minorHAnsi"/>
          <w:bCs/>
          <w:iCs/>
          <w:color w:val="000000"/>
        </w:rPr>
      </w:pPr>
      <w:r w:rsidRPr="0070190F">
        <w:rPr>
          <w:rFonts w:cstheme="minorHAnsi"/>
          <w:b/>
          <w:iCs/>
          <w:color w:val="000000"/>
        </w:rPr>
        <w:t>2.1.5: Water quality monitoring:</w:t>
      </w:r>
      <w:r>
        <w:rPr>
          <w:rFonts w:cstheme="minorHAnsi"/>
          <w:bCs/>
          <w:iCs/>
          <w:color w:val="000000"/>
        </w:rPr>
        <w:t xml:space="preserve"> </w:t>
      </w:r>
      <w:r w:rsidR="00DA7366" w:rsidRPr="000F6C3C">
        <w:rPr>
          <w:rFonts w:cstheme="minorHAnsi"/>
          <w:bCs/>
          <w:iCs/>
          <w:color w:val="000000"/>
        </w:rPr>
        <w:t xml:space="preserve">Water quality will be given due attention with regular monitoring at source and distribution points. The level of residual chlorines (on average 0.5mg/l at drop-off points and 0.2mg/l at HH level) will be tested regularly using the pool tester. </w:t>
      </w:r>
      <w:r w:rsidR="000F6C3C">
        <w:rPr>
          <w:rFonts w:cstheme="minorHAnsi"/>
          <w:bCs/>
          <w:iCs/>
          <w:color w:val="000000"/>
          <w:highlight w:val="yellow"/>
        </w:rPr>
        <w:t>[</w:t>
      </w:r>
      <w:r w:rsidR="004546C4">
        <w:rPr>
          <w:rFonts w:cstheme="minorHAnsi"/>
          <w:bCs/>
          <w:iCs/>
          <w:color w:val="000000"/>
          <w:highlight w:val="yellow"/>
        </w:rPr>
        <w:t>Organization</w:t>
      </w:r>
      <w:r w:rsidR="000F6C3C">
        <w:rPr>
          <w:rFonts w:cstheme="minorHAnsi"/>
          <w:bCs/>
          <w:iCs/>
          <w:color w:val="000000"/>
          <w:highlight w:val="yellow"/>
        </w:rPr>
        <w:t>]</w:t>
      </w:r>
      <w:r w:rsidR="00941541" w:rsidRPr="000F6C3C">
        <w:rPr>
          <w:rFonts w:cstheme="minorHAnsi"/>
          <w:bCs/>
          <w:iCs/>
          <w:color w:val="000000"/>
        </w:rPr>
        <w:t xml:space="preserve"> will procure </w:t>
      </w:r>
      <w:r w:rsidR="00941541" w:rsidRPr="000F6C3C">
        <w:rPr>
          <w:rFonts w:cstheme="minorHAnsi"/>
          <w:bCs/>
          <w:iCs/>
          <w:color w:val="000000"/>
          <w:highlight w:val="yellow"/>
        </w:rPr>
        <w:t>(# of drums</w:t>
      </w:r>
      <w:r w:rsidR="00941541" w:rsidRPr="000F6C3C">
        <w:rPr>
          <w:rFonts w:cstheme="minorHAnsi"/>
          <w:bCs/>
          <w:iCs/>
          <w:color w:val="000000"/>
        </w:rPr>
        <w:t xml:space="preserve">) </w:t>
      </w:r>
      <w:r w:rsidR="00DA7366" w:rsidRPr="000F6C3C">
        <w:rPr>
          <w:rFonts w:cstheme="minorHAnsi"/>
          <w:bCs/>
          <w:iCs/>
          <w:color w:val="000000"/>
        </w:rPr>
        <w:t xml:space="preserve">drums of 70% </w:t>
      </w:r>
      <w:proofErr w:type="spellStart"/>
      <w:r w:rsidR="00DA7366" w:rsidRPr="000F6C3C">
        <w:rPr>
          <w:rFonts w:cstheme="minorHAnsi"/>
          <w:bCs/>
          <w:iCs/>
          <w:color w:val="000000"/>
        </w:rPr>
        <w:t>HTH</w:t>
      </w:r>
      <w:proofErr w:type="spellEnd"/>
      <w:r w:rsidR="00DA7366" w:rsidRPr="000F6C3C">
        <w:rPr>
          <w:rFonts w:cstheme="minorHAnsi"/>
          <w:bCs/>
          <w:iCs/>
          <w:color w:val="000000"/>
        </w:rPr>
        <w:t xml:space="preserve"> chlorine</w:t>
      </w:r>
      <w:r w:rsidR="00941541" w:rsidRPr="000F6C3C">
        <w:rPr>
          <w:rFonts w:cstheme="minorHAnsi"/>
          <w:bCs/>
          <w:iCs/>
          <w:color w:val="000000"/>
        </w:rPr>
        <w:t xml:space="preserve"> to be used for the disinfection and chlorination of water. </w:t>
      </w:r>
      <w:proofErr w:type="spellStart"/>
      <w:r w:rsidR="00DA7366" w:rsidRPr="000F6C3C">
        <w:rPr>
          <w:rFonts w:cstheme="minorHAnsi"/>
          <w:bCs/>
          <w:iCs/>
          <w:color w:val="000000"/>
        </w:rPr>
        <w:t>FRC</w:t>
      </w:r>
      <w:proofErr w:type="spellEnd"/>
      <w:r w:rsidR="00DA7366" w:rsidRPr="000F6C3C">
        <w:rPr>
          <w:rFonts w:cstheme="minorHAnsi"/>
          <w:bCs/>
          <w:iCs/>
          <w:color w:val="000000"/>
        </w:rPr>
        <w:t xml:space="preserve"> measuring pool testers</w:t>
      </w:r>
      <w:r w:rsidR="00232E63" w:rsidRPr="000F6C3C">
        <w:rPr>
          <w:rFonts w:cstheme="minorHAnsi"/>
          <w:bCs/>
          <w:iCs/>
          <w:color w:val="000000"/>
        </w:rPr>
        <w:t xml:space="preserve"> with reagents </w:t>
      </w:r>
      <w:r w:rsidR="00DA7366" w:rsidRPr="000F6C3C">
        <w:rPr>
          <w:rFonts w:cstheme="minorHAnsi"/>
          <w:bCs/>
          <w:iCs/>
          <w:color w:val="000000"/>
        </w:rPr>
        <w:t xml:space="preserve">and turbidity measure tubes will be </w:t>
      </w:r>
      <w:r w:rsidR="00232E63" w:rsidRPr="000F6C3C">
        <w:rPr>
          <w:rFonts w:cstheme="minorHAnsi"/>
          <w:bCs/>
          <w:iCs/>
          <w:color w:val="000000"/>
        </w:rPr>
        <w:t>borrowed from RRF IOM</w:t>
      </w:r>
      <w:r w:rsidR="00A13720" w:rsidRPr="000F6C3C">
        <w:rPr>
          <w:rFonts w:cstheme="minorHAnsi"/>
          <w:bCs/>
          <w:iCs/>
          <w:color w:val="000000"/>
        </w:rPr>
        <w:t xml:space="preserve"> for water quality monitoring purpose </w:t>
      </w:r>
      <w:r w:rsidR="00AB6270" w:rsidRPr="000F6C3C">
        <w:rPr>
          <w:rFonts w:cstheme="minorHAnsi"/>
          <w:bCs/>
          <w:iCs/>
          <w:color w:val="000000"/>
        </w:rPr>
        <w:t xml:space="preserve">for the project period </w:t>
      </w:r>
      <w:r w:rsidR="00A13720" w:rsidRPr="000F6C3C">
        <w:rPr>
          <w:rFonts w:cstheme="minorHAnsi"/>
          <w:bCs/>
          <w:iCs/>
          <w:color w:val="000000"/>
        </w:rPr>
        <w:t>only</w:t>
      </w:r>
      <w:r w:rsidR="00DA7366" w:rsidRPr="000F6C3C">
        <w:rPr>
          <w:rFonts w:cstheme="minorHAnsi"/>
          <w:bCs/>
          <w:iCs/>
          <w:color w:val="000000"/>
        </w:rPr>
        <w:t xml:space="preserve">. </w:t>
      </w:r>
      <w:r w:rsidR="00A13720" w:rsidRPr="000F6C3C">
        <w:rPr>
          <w:rFonts w:cstheme="minorHAnsi"/>
          <w:bCs/>
          <w:iCs/>
          <w:color w:val="000000"/>
        </w:rPr>
        <w:t xml:space="preserve">The implementing partner will deploy </w:t>
      </w:r>
      <w:r w:rsidR="00A13720" w:rsidRPr="000F6C3C">
        <w:rPr>
          <w:rFonts w:cstheme="minorHAnsi"/>
          <w:bCs/>
          <w:iCs/>
          <w:color w:val="000000"/>
          <w:highlight w:val="yellow"/>
        </w:rPr>
        <w:t>(# of personnel</w:t>
      </w:r>
      <w:r w:rsidR="00A13720" w:rsidRPr="000F6C3C">
        <w:rPr>
          <w:rFonts w:cstheme="minorHAnsi"/>
          <w:bCs/>
          <w:iCs/>
          <w:color w:val="000000"/>
        </w:rPr>
        <w:t xml:space="preserve">) </w:t>
      </w:r>
      <w:r w:rsidR="00DA7366" w:rsidRPr="000F6C3C">
        <w:rPr>
          <w:rFonts w:cstheme="minorHAnsi"/>
          <w:bCs/>
          <w:iCs/>
          <w:color w:val="000000"/>
        </w:rPr>
        <w:t xml:space="preserve">water quality </w:t>
      </w:r>
      <w:r w:rsidR="00A13720" w:rsidRPr="000F6C3C">
        <w:rPr>
          <w:rFonts w:cstheme="minorHAnsi"/>
          <w:bCs/>
          <w:iCs/>
          <w:color w:val="000000"/>
        </w:rPr>
        <w:t xml:space="preserve">monitor/attendant </w:t>
      </w:r>
      <w:r w:rsidR="00DA7366" w:rsidRPr="000F6C3C">
        <w:rPr>
          <w:rFonts w:cstheme="minorHAnsi"/>
          <w:bCs/>
          <w:iCs/>
          <w:color w:val="000000"/>
        </w:rPr>
        <w:t xml:space="preserve">who will </w:t>
      </w:r>
      <w:r w:rsidR="00A13720" w:rsidRPr="000F6C3C">
        <w:rPr>
          <w:rFonts w:cstheme="minorHAnsi"/>
          <w:bCs/>
          <w:iCs/>
          <w:color w:val="000000"/>
        </w:rPr>
        <w:t xml:space="preserve">monitor </w:t>
      </w:r>
      <w:r w:rsidR="00DA7366" w:rsidRPr="000F6C3C">
        <w:rPr>
          <w:rFonts w:cstheme="minorHAnsi"/>
          <w:bCs/>
          <w:iCs/>
          <w:color w:val="000000"/>
        </w:rPr>
        <w:t xml:space="preserve">the </w:t>
      </w:r>
      <w:r w:rsidR="00DA7366" w:rsidRPr="000F6C3C">
        <w:rPr>
          <w:rFonts w:cstheme="minorHAnsi"/>
          <w:bCs/>
          <w:iCs/>
          <w:color w:val="000000"/>
        </w:rPr>
        <w:lastRenderedPageBreak/>
        <w:t xml:space="preserve">water quality </w:t>
      </w:r>
      <w:r w:rsidR="00A13720" w:rsidRPr="000F6C3C">
        <w:rPr>
          <w:rFonts w:cstheme="minorHAnsi"/>
          <w:bCs/>
          <w:iCs/>
          <w:color w:val="000000"/>
        </w:rPr>
        <w:t xml:space="preserve">and </w:t>
      </w:r>
      <w:r w:rsidR="00DA7366" w:rsidRPr="000F6C3C">
        <w:rPr>
          <w:rFonts w:cstheme="minorHAnsi"/>
          <w:bCs/>
          <w:iCs/>
          <w:color w:val="000000"/>
        </w:rPr>
        <w:t>ensure deliver</w:t>
      </w:r>
      <w:r w:rsidR="00A13720" w:rsidRPr="000F6C3C">
        <w:rPr>
          <w:rFonts w:cstheme="minorHAnsi"/>
          <w:bCs/>
          <w:iCs/>
          <w:color w:val="000000"/>
        </w:rPr>
        <w:t>y</w:t>
      </w:r>
      <w:r w:rsidR="00DA7366" w:rsidRPr="000F6C3C">
        <w:rPr>
          <w:rFonts w:cstheme="minorHAnsi"/>
          <w:bCs/>
          <w:iCs/>
          <w:color w:val="000000"/>
        </w:rPr>
        <w:t xml:space="preserve"> of safe and treated water</w:t>
      </w:r>
      <w:r w:rsidR="00A13720" w:rsidRPr="000F6C3C">
        <w:rPr>
          <w:rFonts w:cstheme="minorHAnsi"/>
          <w:bCs/>
          <w:iCs/>
          <w:color w:val="000000"/>
        </w:rPr>
        <w:t xml:space="preserve"> as per the proposed quantity</w:t>
      </w:r>
      <w:r w:rsidR="00DA7366" w:rsidRPr="000F6C3C">
        <w:rPr>
          <w:rFonts w:cstheme="minorHAnsi"/>
          <w:bCs/>
          <w:iCs/>
          <w:color w:val="000000"/>
        </w:rPr>
        <w:t xml:space="preserve">. </w:t>
      </w:r>
    </w:p>
    <w:p w14:paraId="587C89D4" w14:textId="6AA0995A" w:rsidR="00935445" w:rsidRPr="000F6C3C" w:rsidRDefault="00F6105C" w:rsidP="00305433">
      <w:pPr>
        <w:spacing w:afterLines="60" w:after="144" w:line="240" w:lineRule="auto"/>
        <w:jc w:val="both"/>
        <w:rPr>
          <w:rFonts w:cstheme="minorHAnsi"/>
          <w:b/>
          <w:bCs/>
          <w:lang w:eastAsia="en-GB"/>
        </w:rPr>
      </w:pPr>
      <w:r w:rsidRPr="000F6C3C">
        <w:rPr>
          <w:rFonts w:cstheme="minorHAnsi"/>
          <w:b/>
          <w:bCs/>
          <w:lang w:eastAsia="en-GB"/>
        </w:rPr>
        <w:t>Sub-Sector: Sanitation</w:t>
      </w:r>
    </w:p>
    <w:p w14:paraId="7B4D83E1" w14:textId="469D918A" w:rsidR="000A78A3" w:rsidRDefault="00F6105C" w:rsidP="00305433">
      <w:pPr>
        <w:spacing w:afterLines="60" w:after="144" w:line="240" w:lineRule="auto"/>
        <w:jc w:val="both"/>
        <w:rPr>
          <w:rFonts w:cstheme="minorHAnsi"/>
          <w:lang w:eastAsia="en-GB"/>
        </w:rPr>
      </w:pPr>
      <w:r w:rsidRPr="000F6C3C">
        <w:rPr>
          <w:rFonts w:cstheme="minorHAnsi"/>
          <w:b/>
          <w:bCs/>
          <w:lang w:eastAsia="en-GB"/>
        </w:rPr>
        <w:t xml:space="preserve">Activity 2.2.1: </w:t>
      </w:r>
      <w:r w:rsidRPr="0070190F">
        <w:rPr>
          <w:rFonts w:cstheme="minorHAnsi"/>
          <w:b/>
          <w:bCs/>
          <w:lang w:eastAsia="en-GB"/>
        </w:rPr>
        <w:t>Construction of emergency sanitation facilities</w:t>
      </w:r>
      <w:r w:rsidR="00935445" w:rsidRPr="0070190F">
        <w:rPr>
          <w:rFonts w:cstheme="minorHAnsi"/>
          <w:b/>
          <w:bCs/>
          <w:lang w:eastAsia="en-GB"/>
        </w:rPr>
        <w:t>.</w:t>
      </w:r>
      <w:r w:rsidR="00935445" w:rsidRPr="000F6C3C">
        <w:rPr>
          <w:rFonts w:cstheme="minorHAnsi"/>
          <w:lang w:eastAsia="en-GB"/>
        </w:rPr>
        <w:t xml:space="preserve"> </w:t>
      </w:r>
      <w:r w:rsidR="0077466C" w:rsidRPr="000F6C3C">
        <w:rPr>
          <w:rFonts w:cstheme="minorHAnsi"/>
          <w:lang w:eastAsia="en-GB"/>
        </w:rPr>
        <w:t xml:space="preserve">To break the potential of communicable disease outbreak due to unsanitary conditions, </w:t>
      </w:r>
      <w:r w:rsidR="000F6C3C" w:rsidRPr="000F6C3C">
        <w:rPr>
          <w:rFonts w:cstheme="minorHAnsi"/>
          <w:highlight w:val="yellow"/>
          <w:lang w:eastAsia="en-GB"/>
        </w:rPr>
        <w:t>[</w:t>
      </w:r>
      <w:r w:rsidR="004546C4">
        <w:rPr>
          <w:rFonts w:cstheme="minorHAnsi"/>
          <w:highlight w:val="yellow"/>
          <w:lang w:eastAsia="en-GB"/>
        </w:rPr>
        <w:t>Organization</w:t>
      </w:r>
      <w:r w:rsidR="000F6C3C" w:rsidRPr="000F6C3C">
        <w:rPr>
          <w:rFonts w:cstheme="minorHAnsi"/>
          <w:highlight w:val="yellow"/>
          <w:lang w:eastAsia="en-GB"/>
        </w:rPr>
        <w:t>]</w:t>
      </w:r>
      <w:r w:rsidR="0077466C" w:rsidRPr="000F6C3C">
        <w:rPr>
          <w:rFonts w:cstheme="minorHAnsi"/>
          <w:bCs/>
          <w:iCs/>
          <w:color w:val="000000"/>
        </w:rPr>
        <w:t xml:space="preserve"> </w:t>
      </w:r>
      <w:r w:rsidR="0077466C" w:rsidRPr="000F6C3C">
        <w:rPr>
          <w:rFonts w:cstheme="minorHAnsi"/>
          <w:lang w:eastAsia="en-GB"/>
        </w:rPr>
        <w:t xml:space="preserve">will construct </w:t>
      </w:r>
      <w:r w:rsidR="0077466C" w:rsidRPr="000F6C3C">
        <w:rPr>
          <w:rFonts w:cstheme="minorHAnsi"/>
          <w:highlight w:val="yellow"/>
          <w:lang w:eastAsia="en-GB"/>
        </w:rPr>
        <w:t>(#of blocks of latrine</w:t>
      </w:r>
      <w:r w:rsidR="0077466C" w:rsidRPr="000F6C3C">
        <w:rPr>
          <w:rFonts w:cstheme="minorHAnsi"/>
          <w:lang w:eastAsia="en-GB"/>
        </w:rPr>
        <w:t xml:space="preserve">) improved and cleanable communal sanitation facilities </w:t>
      </w:r>
      <w:r w:rsidR="00DA7338" w:rsidRPr="000F6C3C">
        <w:rPr>
          <w:rFonts w:cstheme="minorHAnsi"/>
          <w:lang w:eastAsia="en-GB"/>
        </w:rPr>
        <w:t xml:space="preserve">with hand-washing facility </w:t>
      </w:r>
      <w:r w:rsidR="0077466C" w:rsidRPr="000F6C3C">
        <w:rPr>
          <w:rFonts w:cstheme="minorHAnsi"/>
          <w:lang w:eastAsia="en-GB"/>
        </w:rPr>
        <w:t>at (</w:t>
      </w:r>
      <w:r w:rsidR="0077466C" w:rsidRPr="000F6C3C">
        <w:rPr>
          <w:rFonts w:cstheme="minorHAnsi"/>
          <w:highlight w:val="yellow"/>
          <w:lang w:eastAsia="en-GB"/>
        </w:rPr>
        <w:t>list of target sites/kebeles</w:t>
      </w:r>
      <w:r w:rsidR="0077466C" w:rsidRPr="000F6C3C">
        <w:rPr>
          <w:rFonts w:cstheme="minorHAnsi"/>
          <w:lang w:eastAsia="en-GB"/>
        </w:rPr>
        <w:t>) of (</w:t>
      </w:r>
      <w:r w:rsidR="0077466C" w:rsidRPr="000F6C3C">
        <w:rPr>
          <w:rFonts w:cstheme="minorHAnsi"/>
          <w:highlight w:val="yellow"/>
          <w:lang w:eastAsia="en-GB"/>
        </w:rPr>
        <w:t>name of woreda</w:t>
      </w:r>
      <w:r w:rsidR="0077466C" w:rsidRPr="000F6C3C">
        <w:rPr>
          <w:rFonts w:cstheme="minorHAnsi"/>
          <w:lang w:eastAsia="en-GB"/>
        </w:rPr>
        <w:t>)</w:t>
      </w:r>
      <w:r w:rsidR="00DA7338" w:rsidRPr="000F6C3C">
        <w:rPr>
          <w:rFonts w:cstheme="minorHAnsi"/>
          <w:lang w:eastAsia="en-GB"/>
        </w:rPr>
        <w:t xml:space="preserve"> Woreda</w:t>
      </w:r>
      <w:r w:rsidR="0077466C" w:rsidRPr="000F6C3C">
        <w:rPr>
          <w:rFonts w:cstheme="minorHAnsi"/>
          <w:lang w:eastAsia="en-GB"/>
        </w:rPr>
        <w:t xml:space="preserve">. </w:t>
      </w:r>
      <w:r w:rsidR="00AF63E5" w:rsidRPr="000F6C3C">
        <w:rPr>
          <w:rFonts w:cstheme="minorHAnsi"/>
          <w:lang w:eastAsia="en-GB"/>
        </w:rPr>
        <w:t xml:space="preserve">Prior to the construction activity, the implementing partner will consult </w:t>
      </w:r>
      <w:r w:rsidR="00DA7338" w:rsidRPr="000F6C3C">
        <w:rPr>
          <w:rFonts w:cstheme="minorHAnsi"/>
          <w:lang w:eastAsia="en-GB"/>
        </w:rPr>
        <w:t xml:space="preserve">local community </w:t>
      </w:r>
      <w:r w:rsidR="00AF63E5" w:rsidRPr="000F6C3C">
        <w:rPr>
          <w:rFonts w:cstheme="minorHAnsi"/>
          <w:lang w:eastAsia="en-GB"/>
        </w:rPr>
        <w:t xml:space="preserve">on the design and location of latrine facilities. </w:t>
      </w:r>
      <w:r w:rsidR="0077466C" w:rsidRPr="000F6C3C">
        <w:rPr>
          <w:rFonts w:cstheme="minorHAnsi"/>
          <w:lang w:eastAsia="en-GB"/>
        </w:rPr>
        <w:t xml:space="preserve">Each block of the sanitation facility will have </w:t>
      </w:r>
      <w:r w:rsidR="00BC7E86" w:rsidRPr="000F6C3C">
        <w:rPr>
          <w:rFonts w:cstheme="minorHAnsi"/>
          <w:lang w:eastAsia="en-GB"/>
        </w:rPr>
        <w:t>four</w:t>
      </w:r>
      <w:r w:rsidR="0077466C" w:rsidRPr="000F6C3C">
        <w:rPr>
          <w:rFonts w:cstheme="minorHAnsi"/>
          <w:lang w:eastAsia="en-GB"/>
        </w:rPr>
        <w:t xml:space="preserve"> stances where one of them shall be accessible for the disabled persons</w:t>
      </w:r>
      <w:r w:rsidR="005521D1" w:rsidRPr="000F6C3C">
        <w:rPr>
          <w:rFonts w:cstheme="minorHAnsi"/>
          <w:lang w:eastAsia="en-GB"/>
        </w:rPr>
        <w:t xml:space="preserve"> (</w:t>
      </w:r>
      <w:r w:rsidR="005521D1" w:rsidRPr="000F6C3C">
        <w:rPr>
          <w:rFonts w:cstheme="minorHAnsi"/>
          <w:i/>
          <w:iCs/>
          <w:lang w:eastAsia="en-GB"/>
        </w:rPr>
        <w:t>Attach BoQ</w:t>
      </w:r>
      <w:r w:rsidR="005521D1" w:rsidRPr="000F6C3C">
        <w:rPr>
          <w:rFonts w:cstheme="minorHAnsi"/>
          <w:lang w:eastAsia="en-GB"/>
        </w:rPr>
        <w:t>)</w:t>
      </w:r>
      <w:r w:rsidR="0077466C" w:rsidRPr="000F6C3C">
        <w:rPr>
          <w:rFonts w:cstheme="minorHAnsi"/>
          <w:lang w:eastAsia="en-GB"/>
        </w:rPr>
        <w:t>. Disability inclusion, GBV and other protection risk mitigations will be considered during the planning, site-</w:t>
      </w:r>
      <w:proofErr w:type="gramStart"/>
      <w:r w:rsidR="0077466C" w:rsidRPr="000F6C3C">
        <w:rPr>
          <w:rFonts w:cstheme="minorHAnsi"/>
          <w:lang w:eastAsia="en-GB"/>
        </w:rPr>
        <w:t>selection</w:t>
      </w:r>
      <w:proofErr w:type="gramEnd"/>
      <w:r w:rsidR="0077466C" w:rsidRPr="000F6C3C">
        <w:rPr>
          <w:rFonts w:cstheme="minorHAnsi"/>
          <w:lang w:eastAsia="en-GB"/>
        </w:rPr>
        <w:t xml:space="preserve"> and construction phases of the sanitation facility. The sanitation facilities will be sex segregated and ensure safety and privacy of users. The latrines shall be constructed having cleanable slab and have internal locks. Based on the National WASH Cluster and SPHERE Minimum Standard, each stance of the toilet will be for 50 individuals</w:t>
      </w:r>
      <w:r w:rsidR="00C97C61" w:rsidRPr="000F6C3C">
        <w:rPr>
          <w:rFonts w:cstheme="minorHAnsi"/>
          <w:lang w:eastAsia="en-GB"/>
        </w:rPr>
        <w:t xml:space="preserve"> use</w:t>
      </w:r>
      <w:r w:rsidR="0077466C" w:rsidRPr="000F6C3C">
        <w:rPr>
          <w:rFonts w:cstheme="minorHAnsi"/>
          <w:lang w:eastAsia="en-GB"/>
        </w:rPr>
        <w:t xml:space="preserve">. Accordingly, </w:t>
      </w:r>
      <w:r w:rsidR="0077466C" w:rsidRPr="000F6C3C">
        <w:rPr>
          <w:rFonts w:cstheme="minorHAnsi"/>
          <w:highlight w:val="yellow"/>
          <w:lang w:eastAsia="en-GB"/>
        </w:rPr>
        <w:t xml:space="preserve">(# of target users </w:t>
      </w:r>
      <w:r w:rsidR="0041490C" w:rsidRPr="000F6C3C">
        <w:rPr>
          <w:rFonts w:cstheme="minorHAnsi"/>
          <w:highlight w:val="yellow"/>
          <w:lang w:eastAsia="en-GB"/>
        </w:rPr>
        <w:t xml:space="preserve">- </w:t>
      </w:r>
      <w:r w:rsidR="0007255B" w:rsidRPr="000F6C3C">
        <w:rPr>
          <w:rFonts w:cstheme="minorHAnsi"/>
          <w:highlight w:val="yellow"/>
          <w:lang w:eastAsia="en-GB"/>
        </w:rPr>
        <w:t xml:space="preserve">i.e., </w:t>
      </w:r>
      <w:r w:rsidR="0077466C" w:rsidRPr="000F6C3C">
        <w:rPr>
          <w:rFonts w:cstheme="minorHAnsi"/>
          <w:highlight w:val="yellow"/>
          <w:lang w:eastAsia="en-GB"/>
        </w:rPr>
        <w:t>50*#stances*# blocks</w:t>
      </w:r>
      <w:r w:rsidR="0077466C" w:rsidRPr="000F6C3C">
        <w:rPr>
          <w:rFonts w:cstheme="minorHAnsi"/>
          <w:lang w:eastAsia="en-GB"/>
        </w:rPr>
        <w:t xml:space="preserve">) drought affected individuals will have access to improved sanitation facilities. </w:t>
      </w:r>
    </w:p>
    <w:p w14:paraId="616DD9EF" w14:textId="35A2701D" w:rsidR="00935445" w:rsidRPr="000F6C3C" w:rsidRDefault="000A78A3" w:rsidP="00305433">
      <w:pPr>
        <w:spacing w:afterLines="60" w:after="144" w:line="240" w:lineRule="auto"/>
        <w:jc w:val="both"/>
        <w:rPr>
          <w:rFonts w:cstheme="minorHAnsi"/>
          <w:b/>
          <w:bCs/>
          <w:lang w:eastAsia="en-GB"/>
        </w:rPr>
      </w:pPr>
      <w:r w:rsidRPr="000A78A3">
        <w:rPr>
          <w:rFonts w:cstheme="minorHAnsi"/>
          <w:b/>
          <w:bCs/>
          <w:lang w:eastAsia="en-GB"/>
        </w:rPr>
        <w:t>Activity 2.2.2: Provide latrine cleaning kit.</w:t>
      </w:r>
      <w:r>
        <w:rPr>
          <w:rFonts w:cstheme="minorHAnsi"/>
          <w:lang w:eastAsia="en-GB"/>
        </w:rPr>
        <w:t xml:space="preserve"> </w:t>
      </w:r>
      <w:r w:rsidR="000F6C3C" w:rsidRPr="000A78A3">
        <w:rPr>
          <w:rFonts w:cstheme="minorHAnsi"/>
          <w:highlight w:val="yellow"/>
          <w:lang w:eastAsia="en-GB"/>
        </w:rPr>
        <w:t>[</w:t>
      </w:r>
      <w:r w:rsidR="004546C4">
        <w:rPr>
          <w:rFonts w:cstheme="minorHAnsi"/>
          <w:highlight w:val="yellow"/>
          <w:lang w:eastAsia="en-GB"/>
        </w:rPr>
        <w:t>Organization</w:t>
      </w:r>
      <w:r w:rsidR="000F6C3C" w:rsidRPr="000A78A3">
        <w:rPr>
          <w:rFonts w:cstheme="minorHAnsi"/>
          <w:highlight w:val="yellow"/>
          <w:lang w:eastAsia="en-GB"/>
        </w:rPr>
        <w:t>]</w:t>
      </w:r>
      <w:r w:rsidR="00BC7E86" w:rsidRPr="000F6C3C">
        <w:rPr>
          <w:rFonts w:cstheme="minorHAnsi"/>
          <w:bCs/>
          <w:iCs/>
          <w:color w:val="000000"/>
        </w:rPr>
        <w:t xml:space="preserve"> will procure and provide latrine cleaning kits to the latrine attendants to ensure the cleanliness of the facility. </w:t>
      </w:r>
      <w:r w:rsidR="001D3E87" w:rsidRPr="000F6C3C">
        <w:rPr>
          <w:rFonts w:cstheme="minorHAnsi"/>
          <w:bCs/>
          <w:iCs/>
          <w:color w:val="000000"/>
        </w:rPr>
        <w:t xml:space="preserve">For this, </w:t>
      </w:r>
      <w:r w:rsidR="000F6C3C">
        <w:rPr>
          <w:rFonts w:cstheme="minorHAnsi"/>
          <w:highlight w:val="yellow"/>
          <w:lang w:eastAsia="en-GB"/>
        </w:rPr>
        <w:t>[</w:t>
      </w:r>
      <w:r w:rsidR="004546C4">
        <w:rPr>
          <w:rFonts w:cstheme="minorHAnsi"/>
          <w:highlight w:val="yellow"/>
          <w:lang w:eastAsia="en-GB"/>
        </w:rPr>
        <w:t>Organization</w:t>
      </w:r>
      <w:r w:rsidR="000F6C3C">
        <w:rPr>
          <w:rFonts w:cstheme="minorHAnsi"/>
          <w:highlight w:val="yellow"/>
          <w:lang w:eastAsia="en-GB"/>
        </w:rPr>
        <w:t>]</w:t>
      </w:r>
      <w:r w:rsidR="001D3E87" w:rsidRPr="000F6C3C">
        <w:rPr>
          <w:rFonts w:cstheme="minorHAnsi"/>
          <w:lang w:eastAsia="en-GB"/>
        </w:rPr>
        <w:t xml:space="preserve"> will </w:t>
      </w:r>
      <w:r w:rsidR="00C97C61" w:rsidRPr="000F6C3C">
        <w:rPr>
          <w:rFonts w:cstheme="minorHAnsi"/>
          <w:lang w:eastAsia="en-GB"/>
        </w:rPr>
        <w:t xml:space="preserve">establish </w:t>
      </w:r>
      <w:r w:rsidR="001D3E87" w:rsidRPr="000F6C3C">
        <w:rPr>
          <w:rFonts w:cstheme="minorHAnsi"/>
          <w:lang w:eastAsia="en-GB"/>
        </w:rPr>
        <w:t xml:space="preserve">a local voluntary committee who will be facilitating the cleaning of communal latrines. </w:t>
      </w:r>
      <w:r w:rsidR="001D3E87" w:rsidRPr="000F6C3C">
        <w:rPr>
          <w:rFonts w:cstheme="minorHAnsi"/>
          <w:highlight w:val="yellow"/>
          <w:lang w:eastAsia="en-GB"/>
        </w:rPr>
        <w:t>(# of sets</w:t>
      </w:r>
      <w:r w:rsidR="001D3E87" w:rsidRPr="000F6C3C">
        <w:rPr>
          <w:rFonts w:cstheme="minorHAnsi"/>
          <w:lang w:eastAsia="en-GB"/>
        </w:rPr>
        <w:t xml:space="preserve">) sets of cleaning kits will be procured and provided for </w:t>
      </w:r>
      <w:r w:rsidR="009967F1" w:rsidRPr="000F6C3C">
        <w:rPr>
          <w:rFonts w:cstheme="minorHAnsi"/>
          <w:lang w:eastAsia="en-GB"/>
        </w:rPr>
        <w:t>this</w:t>
      </w:r>
      <w:r w:rsidR="001D3E87" w:rsidRPr="000F6C3C">
        <w:rPr>
          <w:rFonts w:cstheme="minorHAnsi"/>
          <w:lang w:eastAsia="en-GB"/>
        </w:rPr>
        <w:t xml:space="preserve"> committees to facilitate the proper cleaning of the sanitation facilities. The latrine cleaning kit will contain; plastic brooms, different deterge</w:t>
      </w:r>
      <w:r w:rsidR="000F6C3C">
        <w:rPr>
          <w:rFonts w:cstheme="minorHAnsi"/>
          <w:lang w:eastAsia="en-GB"/>
        </w:rPr>
        <w:t>nts for cleaning, buckets, jerri</w:t>
      </w:r>
      <w:r w:rsidR="001D3E87" w:rsidRPr="000F6C3C">
        <w:rPr>
          <w:rFonts w:cstheme="minorHAnsi"/>
          <w:lang w:eastAsia="en-GB"/>
        </w:rPr>
        <w:t xml:space="preserve">cans, pairs of heavy-duty gloves, aprons, pairs of gumboots, </w:t>
      </w:r>
      <w:proofErr w:type="gramStart"/>
      <w:r w:rsidR="001D3E87" w:rsidRPr="000F6C3C">
        <w:rPr>
          <w:rFonts w:cstheme="minorHAnsi"/>
          <w:lang w:eastAsia="en-GB"/>
        </w:rPr>
        <w:t>mask</w:t>
      </w:r>
      <w:proofErr w:type="gramEnd"/>
      <w:r w:rsidR="001D3E87" w:rsidRPr="000F6C3C">
        <w:rPr>
          <w:rFonts w:cstheme="minorHAnsi"/>
          <w:lang w:eastAsia="en-GB"/>
        </w:rPr>
        <w:t xml:space="preserve"> and laundry soaps. The Hygiene Promoters will monitor and supervise the operation. When the latrines getting full, they will be safely decommissioned so that it will not cause any further potential risk for the environment.</w:t>
      </w:r>
    </w:p>
    <w:p w14:paraId="3952B714" w14:textId="1F757A06" w:rsidR="00935445" w:rsidRPr="000F6C3C" w:rsidRDefault="0041490C" w:rsidP="00305433">
      <w:pPr>
        <w:spacing w:afterLines="60" w:after="144" w:line="240" w:lineRule="auto"/>
        <w:jc w:val="both"/>
        <w:rPr>
          <w:rFonts w:cstheme="minorHAnsi"/>
          <w:b/>
          <w:bCs/>
          <w:lang w:eastAsia="en-GB"/>
        </w:rPr>
      </w:pPr>
      <w:r w:rsidRPr="000F6C3C">
        <w:rPr>
          <w:rFonts w:cstheme="minorHAnsi"/>
          <w:b/>
          <w:bCs/>
          <w:lang w:eastAsia="en-GB"/>
        </w:rPr>
        <w:t>Sub-Sector: Hygiene Promotion</w:t>
      </w:r>
    </w:p>
    <w:p w14:paraId="41F49444" w14:textId="1C69F69C" w:rsidR="000A78A3" w:rsidRDefault="0041490C" w:rsidP="00305433">
      <w:pPr>
        <w:spacing w:afterLines="60" w:after="144" w:line="240" w:lineRule="auto"/>
        <w:jc w:val="both"/>
        <w:rPr>
          <w:rFonts w:cstheme="minorHAnsi"/>
          <w:lang w:eastAsia="en-GB"/>
        </w:rPr>
      </w:pPr>
      <w:r w:rsidRPr="000F6C3C">
        <w:rPr>
          <w:rFonts w:cstheme="minorHAnsi"/>
          <w:b/>
          <w:bCs/>
          <w:lang w:eastAsia="en-GB"/>
        </w:rPr>
        <w:t xml:space="preserve">Activity 2.3.1: </w:t>
      </w:r>
      <w:r w:rsidR="000A78A3">
        <w:rPr>
          <w:rFonts w:cstheme="minorHAnsi"/>
          <w:b/>
          <w:bCs/>
          <w:lang w:eastAsia="en-GB"/>
        </w:rPr>
        <w:t xml:space="preserve">Organize training for hygiene promoters: </w:t>
      </w:r>
      <w:r w:rsidR="00524FEF" w:rsidRPr="000F6C3C">
        <w:rPr>
          <w:rFonts w:cstheme="minorHAnsi"/>
          <w:lang w:eastAsia="en-GB"/>
        </w:rPr>
        <w:t>The hygiene promotion interventions will focus to improve the bad behaviors associated with poor knowledge, attitude and practice among the targeted drought affected communities.</w:t>
      </w:r>
      <w:r w:rsidR="00420DB0" w:rsidRPr="000F6C3C">
        <w:rPr>
          <w:rFonts w:cstheme="minorHAnsi"/>
          <w:lang w:eastAsia="en-GB"/>
        </w:rPr>
        <w:t xml:space="preserve"> </w:t>
      </w:r>
      <w:r w:rsidR="000A78A3" w:rsidRPr="000F6C3C">
        <w:rPr>
          <w:rFonts w:cstheme="minorHAnsi"/>
          <w:highlight w:val="yellow"/>
          <w:lang w:eastAsia="en-GB"/>
        </w:rPr>
        <w:t xml:space="preserve">(#of HPs considering </w:t>
      </w:r>
      <w:r w:rsidR="00595AE4">
        <w:rPr>
          <w:rFonts w:cstheme="minorHAnsi"/>
          <w:highlight w:val="yellow"/>
          <w:lang w:eastAsia="en-GB"/>
        </w:rPr>
        <w:t xml:space="preserve">ratio </w:t>
      </w:r>
      <w:r w:rsidR="000A78A3" w:rsidRPr="000F6C3C">
        <w:rPr>
          <w:rFonts w:cstheme="minorHAnsi"/>
          <w:highlight w:val="yellow"/>
          <w:lang w:eastAsia="en-GB"/>
        </w:rPr>
        <w:t>1:500</w:t>
      </w:r>
      <w:r w:rsidR="000A78A3" w:rsidRPr="000F6C3C">
        <w:rPr>
          <w:rFonts w:cstheme="minorHAnsi"/>
          <w:lang w:eastAsia="en-GB"/>
        </w:rPr>
        <w:t xml:space="preserve">) hygiene promoters will be recruited from the affected community to reach </w:t>
      </w:r>
      <w:r w:rsidR="000A78A3" w:rsidRPr="000F6C3C">
        <w:rPr>
          <w:rFonts w:cstheme="minorHAnsi"/>
          <w:highlight w:val="yellow"/>
          <w:lang w:eastAsia="en-GB"/>
        </w:rPr>
        <w:t>(#of target individuals</w:t>
      </w:r>
      <w:r w:rsidR="000A78A3" w:rsidRPr="000F6C3C">
        <w:rPr>
          <w:rFonts w:cstheme="minorHAnsi"/>
          <w:lang w:eastAsia="en-GB"/>
        </w:rPr>
        <w:t>) drought affected individuals. At least half of the hygiene promoters will be females.</w:t>
      </w:r>
    </w:p>
    <w:p w14:paraId="301B970B" w14:textId="6958B1EE" w:rsidR="000A78A3" w:rsidRDefault="000A78A3" w:rsidP="00305433">
      <w:pPr>
        <w:spacing w:afterLines="60" w:after="144" w:line="240" w:lineRule="auto"/>
        <w:jc w:val="both"/>
        <w:rPr>
          <w:rFonts w:cstheme="minorHAnsi"/>
          <w:lang w:eastAsia="en-GB"/>
        </w:rPr>
      </w:pPr>
      <w:r w:rsidRPr="000A78A3">
        <w:rPr>
          <w:rFonts w:cstheme="minorHAnsi"/>
          <w:b/>
          <w:bCs/>
          <w:lang w:eastAsia="en-GB"/>
        </w:rPr>
        <w:t>Activity 2.3.2: Produce IEC/BCC materials:</w:t>
      </w:r>
      <w:r>
        <w:rPr>
          <w:rFonts w:cstheme="minorHAnsi"/>
          <w:lang w:eastAsia="en-GB"/>
        </w:rPr>
        <w:t xml:space="preserve"> </w:t>
      </w:r>
      <w:r w:rsidR="00524FEF" w:rsidRPr="000F6C3C">
        <w:rPr>
          <w:rFonts w:cstheme="minorHAnsi"/>
          <w:lang w:eastAsia="en-GB"/>
        </w:rPr>
        <w:t>Different mix of promotional methods including IEC/BCC materials, mass campaigning, social mobilization, house-to-</w:t>
      </w:r>
      <w:proofErr w:type="gramStart"/>
      <w:r w:rsidR="00524FEF" w:rsidRPr="000F6C3C">
        <w:rPr>
          <w:rFonts w:cstheme="minorHAnsi"/>
          <w:lang w:eastAsia="en-GB"/>
        </w:rPr>
        <w:t>house</w:t>
      </w:r>
      <w:proofErr w:type="gramEnd"/>
      <w:r w:rsidR="00524FEF" w:rsidRPr="000F6C3C">
        <w:rPr>
          <w:rFonts w:cstheme="minorHAnsi"/>
          <w:lang w:eastAsia="en-GB"/>
        </w:rPr>
        <w:t xml:space="preserve"> and drama will be used.</w:t>
      </w:r>
      <w:r w:rsidR="00420DB0" w:rsidRPr="000F6C3C">
        <w:rPr>
          <w:rFonts w:cstheme="minorHAnsi"/>
          <w:lang w:eastAsia="en-GB"/>
        </w:rPr>
        <w:t xml:space="preserve"> Locally appropriate and culturally fit </w:t>
      </w:r>
      <w:r w:rsidR="001A5000" w:rsidRPr="000F6C3C">
        <w:rPr>
          <w:rFonts w:cstheme="minorHAnsi"/>
          <w:highlight w:val="yellow"/>
          <w:lang w:eastAsia="en-GB"/>
        </w:rPr>
        <w:t>(#of IEC/BCC posters</w:t>
      </w:r>
      <w:r w:rsidR="001A5000" w:rsidRPr="000F6C3C">
        <w:rPr>
          <w:rFonts w:cstheme="minorHAnsi"/>
          <w:lang w:eastAsia="en-GB"/>
        </w:rPr>
        <w:t xml:space="preserve">) </w:t>
      </w:r>
      <w:r w:rsidR="00420DB0" w:rsidRPr="000F6C3C">
        <w:rPr>
          <w:rFonts w:cstheme="minorHAnsi"/>
          <w:lang w:eastAsia="en-GB"/>
        </w:rPr>
        <w:t xml:space="preserve">IEC/BCC materials will be </w:t>
      </w:r>
      <w:r w:rsidR="001A5000" w:rsidRPr="000F6C3C">
        <w:rPr>
          <w:rFonts w:cstheme="minorHAnsi"/>
          <w:lang w:eastAsia="en-GB"/>
        </w:rPr>
        <w:t xml:space="preserve">produced </w:t>
      </w:r>
      <w:r w:rsidR="00420DB0" w:rsidRPr="000F6C3C">
        <w:rPr>
          <w:rFonts w:cstheme="minorHAnsi"/>
          <w:lang w:eastAsia="en-GB"/>
        </w:rPr>
        <w:t xml:space="preserve">by customizing existing WASH Cluster/UNICEF IEC materials. </w:t>
      </w:r>
      <w:r w:rsidR="00524FEF" w:rsidRPr="000F6C3C">
        <w:rPr>
          <w:rFonts w:cstheme="minorHAnsi"/>
          <w:lang w:eastAsia="en-GB"/>
        </w:rPr>
        <w:t xml:space="preserve"> </w:t>
      </w:r>
    </w:p>
    <w:p w14:paraId="013F733D" w14:textId="78D6FCE3" w:rsidR="0041490C" w:rsidRDefault="000A78A3" w:rsidP="00305433">
      <w:pPr>
        <w:spacing w:afterLines="60" w:after="144" w:line="240" w:lineRule="auto"/>
        <w:jc w:val="both"/>
        <w:rPr>
          <w:rFonts w:cstheme="minorHAnsi"/>
          <w:lang w:eastAsia="en-GB"/>
        </w:rPr>
      </w:pPr>
      <w:r w:rsidRPr="000A78A3">
        <w:rPr>
          <w:rFonts w:cstheme="minorHAnsi"/>
          <w:b/>
          <w:bCs/>
          <w:lang w:eastAsia="en-GB"/>
        </w:rPr>
        <w:t>Activity</w:t>
      </w:r>
      <w:r>
        <w:rPr>
          <w:rFonts w:cstheme="minorHAnsi"/>
          <w:b/>
          <w:bCs/>
          <w:lang w:eastAsia="en-GB"/>
        </w:rPr>
        <w:t xml:space="preserve"> </w:t>
      </w:r>
      <w:r w:rsidRPr="000A78A3">
        <w:rPr>
          <w:rFonts w:cstheme="minorHAnsi"/>
          <w:b/>
          <w:bCs/>
          <w:lang w:eastAsia="en-GB"/>
        </w:rPr>
        <w:t>2.3.3 Conduct hygiene promotion campaigns and mass mobilization:</w:t>
      </w:r>
      <w:r>
        <w:rPr>
          <w:rFonts w:cstheme="minorHAnsi"/>
          <w:lang w:eastAsia="en-GB"/>
        </w:rPr>
        <w:t xml:space="preserve"> </w:t>
      </w:r>
      <w:r w:rsidR="00524FEF" w:rsidRPr="000F6C3C">
        <w:rPr>
          <w:rFonts w:cstheme="minorHAnsi"/>
          <w:lang w:eastAsia="en-GB"/>
        </w:rPr>
        <w:t xml:space="preserve">Three days training will be organized for the deployed HPs and the training will focus on promoting key positive behaviors like hand washing with soap at critical times, properly using latrines and sanitation facilities, and safe </w:t>
      </w:r>
      <w:r w:rsidR="00A94770" w:rsidRPr="000F6C3C">
        <w:rPr>
          <w:rFonts w:cstheme="minorHAnsi"/>
          <w:lang w:eastAsia="en-GB"/>
        </w:rPr>
        <w:t xml:space="preserve">water </w:t>
      </w:r>
      <w:r w:rsidR="00524FEF" w:rsidRPr="000F6C3C">
        <w:rPr>
          <w:rFonts w:cstheme="minorHAnsi"/>
          <w:lang w:eastAsia="en-GB"/>
        </w:rPr>
        <w:t>storage.  The trained hygiene promoters will conduct awareness creation, campaigning and community mobilization among drought affected people</w:t>
      </w:r>
      <w:r w:rsidR="00420DB0" w:rsidRPr="000F6C3C">
        <w:rPr>
          <w:rFonts w:cstheme="minorHAnsi"/>
          <w:lang w:eastAsia="en-GB"/>
        </w:rPr>
        <w:t xml:space="preserve"> from (</w:t>
      </w:r>
      <w:r w:rsidR="00420DB0" w:rsidRPr="000F6C3C">
        <w:rPr>
          <w:rFonts w:cstheme="minorHAnsi"/>
          <w:highlight w:val="yellow"/>
          <w:lang w:eastAsia="en-GB"/>
        </w:rPr>
        <w:t>list of kebeles/woreda</w:t>
      </w:r>
      <w:r w:rsidR="00420DB0" w:rsidRPr="000F6C3C">
        <w:rPr>
          <w:rFonts w:cstheme="minorHAnsi"/>
          <w:lang w:eastAsia="en-GB"/>
        </w:rPr>
        <w:t>).</w:t>
      </w:r>
      <w:r w:rsidR="00A32011">
        <w:rPr>
          <w:rFonts w:cstheme="minorHAnsi"/>
          <w:lang w:eastAsia="en-GB"/>
        </w:rPr>
        <w:t xml:space="preserve"> Hygiene promoters will also be trained to maintain the sanitation facilities and use the latrine training kits.</w:t>
      </w:r>
    </w:p>
    <w:p w14:paraId="7B352F2C" w14:textId="2C94195B" w:rsidR="00D04718" w:rsidRPr="000F6C3C" w:rsidRDefault="00D04718" w:rsidP="00D04718">
      <w:pPr>
        <w:spacing w:afterLines="60" w:after="144" w:line="240" w:lineRule="auto"/>
        <w:jc w:val="both"/>
        <w:rPr>
          <w:rFonts w:cstheme="minorHAnsi"/>
          <w:b/>
          <w:bCs/>
          <w:lang w:eastAsia="en-GB"/>
        </w:rPr>
      </w:pPr>
      <w:r w:rsidRPr="000F6C3C">
        <w:rPr>
          <w:rFonts w:cstheme="minorHAnsi"/>
          <w:b/>
          <w:bCs/>
          <w:lang w:eastAsia="en-GB"/>
        </w:rPr>
        <w:t xml:space="preserve">Sub-Sector: </w:t>
      </w:r>
      <w:r>
        <w:rPr>
          <w:rFonts w:cstheme="minorHAnsi"/>
          <w:b/>
          <w:bCs/>
          <w:lang w:eastAsia="en-GB"/>
        </w:rPr>
        <w:t xml:space="preserve">WASH </w:t>
      </w:r>
      <w:proofErr w:type="spellStart"/>
      <w:r>
        <w:rPr>
          <w:rFonts w:cstheme="minorHAnsi"/>
          <w:b/>
          <w:bCs/>
          <w:lang w:eastAsia="en-GB"/>
        </w:rPr>
        <w:t>NFIs</w:t>
      </w:r>
      <w:proofErr w:type="spellEnd"/>
    </w:p>
    <w:p w14:paraId="0E995399" w14:textId="77777777" w:rsidR="004546C4" w:rsidRPr="00F46974" w:rsidRDefault="004546C4" w:rsidP="004546C4">
      <w:pPr>
        <w:spacing w:after="0" w:line="240" w:lineRule="auto"/>
        <w:jc w:val="both"/>
        <w:rPr>
          <w:rFonts w:cstheme="minorHAnsi"/>
          <w:b/>
          <w:color w:val="0070C0"/>
        </w:rPr>
      </w:pPr>
      <w:r w:rsidRPr="00F46974">
        <w:rPr>
          <w:rFonts w:cstheme="minorHAnsi"/>
          <w:b/>
          <w:bCs/>
          <w:lang w:eastAsia="en-GB"/>
        </w:rPr>
        <w:t xml:space="preserve">Activity </w:t>
      </w:r>
      <w:r>
        <w:rPr>
          <w:rFonts w:cstheme="minorHAnsi"/>
          <w:b/>
          <w:bCs/>
          <w:lang w:eastAsia="en-GB"/>
        </w:rPr>
        <w:t>2.4</w:t>
      </w:r>
      <w:r w:rsidRPr="00F46974">
        <w:rPr>
          <w:rFonts w:cstheme="minorHAnsi"/>
          <w:b/>
          <w:bCs/>
          <w:lang w:eastAsia="en-GB"/>
        </w:rPr>
        <w:t>.1:</w:t>
      </w:r>
      <w:r w:rsidRPr="00F46974">
        <w:rPr>
          <w:rFonts w:cstheme="minorHAnsi"/>
          <w:b/>
          <w:bCs/>
        </w:rPr>
        <w:t xml:space="preserve"> Conduct introductory meetings </w:t>
      </w:r>
      <w:r w:rsidRPr="00277A76">
        <w:rPr>
          <w:rFonts w:cstheme="minorHAnsi"/>
        </w:rPr>
        <w:t xml:space="preserve">to share clear communication about the selection criteria and ensure that all stakeholders understand the process. The meetings will involve Woreda and Kebele representatives, </w:t>
      </w:r>
      <w:r w:rsidRPr="00277A76">
        <w:rPr>
          <w:rFonts w:cstheme="minorHAnsi"/>
          <w:iCs/>
          <w:color w:val="000000"/>
          <w:highlight w:val="yellow"/>
        </w:rPr>
        <w:t>[Organization]</w:t>
      </w:r>
      <w:r w:rsidRPr="00277A76">
        <w:rPr>
          <w:rFonts w:cstheme="minorHAnsi"/>
        </w:rPr>
        <w:t>, and representatives of the affected</w:t>
      </w:r>
      <w:r w:rsidRPr="00F46974">
        <w:rPr>
          <w:rFonts w:cstheme="minorHAnsi"/>
        </w:rPr>
        <w:t xml:space="preserve"> communities (both IDPs and host communities). Groups with a specific need that will be prioritized for assistance include girls and boys at risk, including unaccompanied and separated children, persons with serious health conditions, persons with special </w:t>
      </w:r>
      <w:r w:rsidRPr="00F46974">
        <w:rPr>
          <w:rFonts w:cstheme="minorHAnsi"/>
        </w:rPr>
        <w:lastRenderedPageBreak/>
        <w:t xml:space="preserve">legal or physical protection needs, single women, women-headed households, older persons, and persons with disabilities. </w:t>
      </w:r>
      <w:r w:rsidRPr="006A02F0">
        <w:rPr>
          <w:rFonts w:cstheme="minorHAnsi"/>
          <w:bCs/>
          <w:iCs/>
          <w:color w:val="000000"/>
          <w:highlight w:val="yellow"/>
        </w:rPr>
        <w:t>[Organization]</w:t>
      </w:r>
      <w:r w:rsidRPr="00F46974">
        <w:rPr>
          <w:rFonts w:cstheme="minorHAnsi"/>
        </w:rPr>
        <w:t xml:space="preserve"> will facilitate and identification of the target beneficiaries based on the set beneficiary selection criteria. This meeting will take place initially before listing any potential beneficiaries, transporting items, and </w:t>
      </w:r>
      <w:proofErr w:type="gramStart"/>
      <w:r w:rsidRPr="00F46974">
        <w:rPr>
          <w:rFonts w:cstheme="minorHAnsi"/>
        </w:rPr>
        <w:t>providing assistance to</w:t>
      </w:r>
      <w:proofErr w:type="gramEnd"/>
      <w:r w:rsidRPr="00F46974">
        <w:rPr>
          <w:rFonts w:cstheme="minorHAnsi"/>
        </w:rPr>
        <w:t xml:space="preserve"> the specific kebele. Key points to be addressed in the introductory meeting include:</w:t>
      </w:r>
    </w:p>
    <w:p w14:paraId="2B28D55C" w14:textId="77777777" w:rsidR="004546C4" w:rsidRPr="00F46974" w:rsidRDefault="004546C4" w:rsidP="004546C4">
      <w:pPr>
        <w:pStyle w:val="ListParagraph"/>
        <w:numPr>
          <w:ilvl w:val="0"/>
          <w:numId w:val="7"/>
        </w:numPr>
        <w:spacing w:afterLines="60" w:after="144" w:line="240" w:lineRule="auto"/>
        <w:jc w:val="both"/>
        <w:rPr>
          <w:rFonts w:cstheme="minorHAnsi"/>
        </w:rPr>
      </w:pPr>
      <w:r w:rsidRPr="00F46974">
        <w:rPr>
          <w:rFonts w:cstheme="minorHAnsi"/>
          <w:i/>
          <w:iCs/>
        </w:rPr>
        <w:t>Explanation of the purpose of the assistance: all stakeholders should be clear on who the target group is and why.</w:t>
      </w:r>
    </w:p>
    <w:p w14:paraId="588DF22A" w14:textId="77777777" w:rsidR="004546C4" w:rsidRPr="00F46974" w:rsidRDefault="004546C4" w:rsidP="004546C4">
      <w:pPr>
        <w:pStyle w:val="ListParagraph"/>
        <w:numPr>
          <w:ilvl w:val="0"/>
          <w:numId w:val="7"/>
        </w:numPr>
        <w:spacing w:afterLines="60" w:after="144" w:line="240" w:lineRule="auto"/>
        <w:jc w:val="both"/>
        <w:rPr>
          <w:rFonts w:cstheme="minorHAnsi"/>
        </w:rPr>
      </w:pPr>
      <w:r w:rsidRPr="00F46974">
        <w:rPr>
          <w:rFonts w:cstheme="minorHAnsi"/>
          <w:i/>
          <w:iCs/>
        </w:rPr>
        <w:t xml:space="preserve">Identify and agree on targeted locations within the Woreda. The meeting should </w:t>
      </w:r>
      <w:r>
        <w:rPr>
          <w:rFonts w:cstheme="minorHAnsi"/>
          <w:i/>
          <w:iCs/>
        </w:rPr>
        <w:t>prioritize</w:t>
      </w:r>
      <w:r w:rsidRPr="00F46974">
        <w:rPr>
          <w:rFonts w:cstheme="minorHAnsi"/>
          <w:i/>
          <w:iCs/>
        </w:rPr>
        <w:t xml:space="preserve"> and select areas for the specific registration of beneficiaries. </w:t>
      </w:r>
    </w:p>
    <w:p w14:paraId="58901F3E" w14:textId="77777777" w:rsidR="004546C4" w:rsidRPr="00F264C0" w:rsidRDefault="004546C4" w:rsidP="004546C4">
      <w:pPr>
        <w:pStyle w:val="ListParagraph"/>
        <w:numPr>
          <w:ilvl w:val="0"/>
          <w:numId w:val="7"/>
        </w:numPr>
        <w:spacing w:afterLines="60" w:after="144" w:line="240" w:lineRule="auto"/>
        <w:jc w:val="both"/>
        <w:rPr>
          <w:rFonts w:cstheme="minorHAnsi"/>
        </w:rPr>
      </w:pPr>
      <w:r w:rsidRPr="00F46974">
        <w:rPr>
          <w:rFonts w:cstheme="minorHAnsi"/>
          <w:i/>
          <w:iCs/>
        </w:rPr>
        <w:t>Agree on committee members for the actual registration of beneficiaries and prepare a plan/schedule for registration in each location.</w:t>
      </w:r>
    </w:p>
    <w:p w14:paraId="2C0B77EC" w14:textId="77777777" w:rsidR="004546C4" w:rsidRPr="00F264C0" w:rsidRDefault="004546C4" w:rsidP="004546C4">
      <w:pPr>
        <w:pStyle w:val="ListParagraph"/>
        <w:numPr>
          <w:ilvl w:val="0"/>
          <w:numId w:val="7"/>
        </w:numPr>
        <w:spacing w:afterLines="60" w:after="144" w:line="240" w:lineRule="auto"/>
        <w:jc w:val="both"/>
        <w:rPr>
          <w:i/>
          <w:iCs/>
        </w:rPr>
      </w:pPr>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p w14:paraId="4F046FE0" w14:textId="77777777" w:rsidR="004546C4" w:rsidRDefault="004546C4" w:rsidP="004546C4">
      <w:pPr>
        <w:spacing w:after="0" w:line="240" w:lineRule="auto"/>
        <w:jc w:val="both"/>
        <w:rPr>
          <w:rFonts w:cstheme="minorHAnsi"/>
        </w:rPr>
      </w:pPr>
      <w:r w:rsidRPr="00F46974">
        <w:rPr>
          <w:rFonts w:cstheme="minorHAnsi"/>
          <w:b/>
          <w:bCs/>
        </w:rPr>
        <w:t xml:space="preserve">Activity </w:t>
      </w:r>
      <w:r>
        <w:rPr>
          <w:rFonts w:cstheme="minorHAnsi"/>
          <w:b/>
          <w:bCs/>
        </w:rPr>
        <w:t>2.4</w:t>
      </w:r>
      <w:r w:rsidRPr="00F46974">
        <w:rPr>
          <w:rFonts w:cstheme="minorHAnsi"/>
          <w:b/>
          <w:bCs/>
        </w:rPr>
        <w:t xml:space="preserve">.2: Beneficiary identification and registration </w:t>
      </w:r>
      <w:r w:rsidRPr="00277A76">
        <w:rPr>
          <w:rFonts w:cstheme="minorHAnsi"/>
        </w:rPr>
        <w:t xml:space="preserve">will take place once a committee is established for the registration of beneficiaries. The relevant parties from the Woreda water office and </w:t>
      </w:r>
      <w:proofErr w:type="spellStart"/>
      <w:r w:rsidRPr="00277A76">
        <w:rPr>
          <w:rFonts w:cstheme="minorHAnsi"/>
        </w:rPr>
        <w:t>DRMO</w:t>
      </w:r>
      <w:proofErr w:type="spellEnd"/>
      <w:r w:rsidRPr="00277A76">
        <w:rPr>
          <w:rFonts w:cstheme="minorHAnsi"/>
        </w:rPr>
        <w:t xml:space="preserve">, kebele officials, and the committee will work as a team, with </w:t>
      </w:r>
      <w:r w:rsidRPr="00277A76">
        <w:rPr>
          <w:rFonts w:cstheme="minorHAnsi"/>
          <w:iCs/>
          <w:color w:val="000000"/>
          <w:highlight w:val="yellow"/>
        </w:rPr>
        <w:t>[Organization]</w:t>
      </w:r>
      <w:r w:rsidRPr="00277A76">
        <w:rPr>
          <w:rFonts w:cstheme="minorHAnsi"/>
        </w:rPr>
        <w:t xml:space="preserve"> to</w:t>
      </w:r>
      <w:r w:rsidRPr="00F46974">
        <w:rPr>
          <w:rFonts w:cstheme="minorHAnsi"/>
        </w:rPr>
        <w:t xml:space="preserve"> do the registration. This will reduce challenges during verification; however, independent verification will be conducted by </w:t>
      </w:r>
      <w:r w:rsidRPr="006A02F0">
        <w:rPr>
          <w:rFonts w:cstheme="minorHAnsi"/>
          <w:bCs/>
          <w:iCs/>
          <w:color w:val="000000"/>
          <w:highlight w:val="yellow"/>
        </w:rPr>
        <w:t>[Organization]</w:t>
      </w:r>
      <w:r w:rsidRPr="00F46974">
        <w:rPr>
          <w:rFonts w:cstheme="minorHAnsi"/>
        </w:rPr>
        <w:t>. Complaint and feedback mechanisms will be incorporated into the selection process.</w:t>
      </w:r>
    </w:p>
    <w:p w14:paraId="7844C7BA" w14:textId="77777777" w:rsidR="004546C4" w:rsidRPr="00F46974" w:rsidRDefault="004546C4" w:rsidP="004546C4">
      <w:pPr>
        <w:spacing w:after="0" w:line="240" w:lineRule="auto"/>
        <w:jc w:val="both"/>
        <w:rPr>
          <w:rFonts w:cstheme="minorHAnsi"/>
        </w:rPr>
      </w:pPr>
    </w:p>
    <w:p w14:paraId="01AF253B" w14:textId="63E6217F" w:rsidR="004546C4" w:rsidRDefault="004546C4" w:rsidP="004546C4">
      <w:pPr>
        <w:spacing w:after="0" w:line="240" w:lineRule="auto"/>
        <w:jc w:val="both"/>
        <w:rPr>
          <w:rFonts w:cstheme="minorHAnsi"/>
        </w:rPr>
      </w:pPr>
      <w:r w:rsidRPr="00F46974">
        <w:rPr>
          <w:rFonts w:cstheme="minorHAnsi"/>
          <w:b/>
          <w:bCs/>
        </w:rPr>
        <w:t xml:space="preserve">Activity </w:t>
      </w:r>
      <w:r>
        <w:rPr>
          <w:rFonts w:cstheme="minorHAnsi"/>
          <w:b/>
          <w:bCs/>
        </w:rPr>
        <w:t>2.4</w:t>
      </w:r>
      <w:r w:rsidRPr="00F46974">
        <w:rPr>
          <w:rFonts w:cstheme="minorHAnsi"/>
          <w:b/>
          <w:bCs/>
        </w:rPr>
        <w:t xml:space="preserve">.3: </w:t>
      </w:r>
      <w:r w:rsidR="00277A76">
        <w:rPr>
          <w:rFonts w:cstheme="minorHAnsi"/>
          <w:b/>
          <w:bCs/>
        </w:rPr>
        <w:t>F</w:t>
      </w:r>
      <w:r w:rsidRPr="00F46974">
        <w:rPr>
          <w:rFonts w:cstheme="minorHAnsi"/>
          <w:b/>
          <w:bCs/>
        </w:rPr>
        <w:t xml:space="preserve">inal verification </w:t>
      </w:r>
      <w:r w:rsidRPr="00277A76">
        <w:rPr>
          <w:rFonts w:cstheme="minorHAnsi"/>
        </w:rPr>
        <w:t xml:space="preserve">will be done independently by </w:t>
      </w:r>
      <w:r w:rsidRPr="00277A76">
        <w:rPr>
          <w:rFonts w:cstheme="minorHAnsi"/>
          <w:iCs/>
          <w:color w:val="000000"/>
          <w:highlight w:val="yellow"/>
        </w:rPr>
        <w:t>[Organization]</w:t>
      </w:r>
      <w:r w:rsidRPr="00277A76">
        <w:rPr>
          <w:rFonts w:cstheme="minorHAnsi"/>
        </w:rPr>
        <w:t>. The</w:t>
      </w:r>
      <w:r w:rsidRPr="00F46974">
        <w:rPr>
          <w:rFonts w:cstheme="minorHAnsi"/>
        </w:rPr>
        <w:t xml:space="preserve"> verification will be carried out at the household level. Groups with specific </w:t>
      </w:r>
      <w:r>
        <w:rPr>
          <w:rFonts w:cstheme="minorHAnsi"/>
        </w:rPr>
        <w:t>needs</w:t>
      </w:r>
      <w:r w:rsidRPr="00F46974">
        <w:rPr>
          <w:rFonts w:cstheme="minorHAnsi"/>
        </w:rPr>
        <w:t xml:space="preserve"> that will be prioritized for assistance include </w:t>
      </w:r>
      <w:r w:rsidRPr="00F46974">
        <w:rPr>
          <w:rFonts w:cstheme="minorHAnsi"/>
          <w:bCs/>
        </w:rPr>
        <w:t xml:space="preserve">girls </w:t>
      </w:r>
      <w:r w:rsidRPr="00F46974">
        <w:rPr>
          <w:rFonts w:cstheme="minorHAnsi"/>
        </w:rPr>
        <w:t xml:space="preserve">and </w:t>
      </w:r>
      <w:r w:rsidRPr="00F46974">
        <w:rPr>
          <w:rFonts w:cstheme="minorHAnsi"/>
          <w:bCs/>
        </w:rPr>
        <w:t>boys</w:t>
      </w:r>
      <w:r w:rsidRPr="00F46974">
        <w:rPr>
          <w:rFonts w:cstheme="minorHAnsi"/>
        </w:rPr>
        <w:t xml:space="preserve"> at risk, including </w:t>
      </w:r>
      <w:r w:rsidRPr="00F46974">
        <w:rPr>
          <w:rFonts w:cstheme="minorHAnsi"/>
          <w:bCs/>
        </w:rPr>
        <w:t>unaccompanied and separated children</w:t>
      </w:r>
      <w:r w:rsidRPr="00F46974">
        <w:rPr>
          <w:rFonts w:cstheme="minorHAnsi"/>
        </w:rPr>
        <w:t xml:space="preserve">, </w:t>
      </w:r>
      <w:r w:rsidRPr="00F46974">
        <w:rPr>
          <w:rFonts w:cstheme="minorHAnsi"/>
          <w:bCs/>
        </w:rPr>
        <w:t>persons with serious health conditions</w:t>
      </w:r>
      <w:r w:rsidRPr="00F46974">
        <w:rPr>
          <w:rFonts w:cstheme="minorHAnsi"/>
        </w:rPr>
        <w:t xml:space="preserve">, </w:t>
      </w:r>
      <w:r w:rsidRPr="00F46974">
        <w:rPr>
          <w:rFonts w:cstheme="minorHAnsi"/>
          <w:bCs/>
        </w:rPr>
        <w:t>persons with special legal or physical protection needs</w:t>
      </w:r>
      <w:r w:rsidRPr="00F46974">
        <w:rPr>
          <w:rFonts w:cstheme="minorHAnsi"/>
        </w:rPr>
        <w:t xml:space="preserve">, </w:t>
      </w:r>
      <w:r w:rsidRPr="00F46974">
        <w:rPr>
          <w:rFonts w:cstheme="minorHAnsi"/>
          <w:bCs/>
        </w:rPr>
        <w:t>single women</w:t>
      </w:r>
      <w:r w:rsidRPr="00F46974">
        <w:rPr>
          <w:rFonts w:cstheme="minorHAnsi"/>
        </w:rPr>
        <w:t xml:space="preserve">, </w:t>
      </w:r>
      <w:r>
        <w:rPr>
          <w:rFonts w:cstheme="minorHAnsi"/>
          <w:bCs/>
        </w:rPr>
        <w:t>women headed</w:t>
      </w:r>
      <w:r w:rsidRPr="00F46974">
        <w:rPr>
          <w:rFonts w:cstheme="minorHAnsi"/>
          <w:bCs/>
        </w:rPr>
        <w:t xml:space="preserve"> HHs</w:t>
      </w:r>
      <w:r w:rsidRPr="00F46974">
        <w:rPr>
          <w:rFonts w:cstheme="minorHAnsi"/>
        </w:rPr>
        <w:t xml:space="preserve">, </w:t>
      </w:r>
      <w:r w:rsidRPr="00F46974">
        <w:rPr>
          <w:rFonts w:cstheme="minorHAnsi"/>
          <w:bCs/>
        </w:rPr>
        <w:t>older persons</w:t>
      </w:r>
      <w:r w:rsidRPr="00F46974">
        <w:rPr>
          <w:rFonts w:cstheme="minorHAnsi"/>
        </w:rPr>
        <w:t xml:space="preserve">, </w:t>
      </w:r>
      <w:r>
        <w:rPr>
          <w:rFonts w:cstheme="minorHAnsi"/>
        </w:rPr>
        <w:t xml:space="preserve">and </w:t>
      </w:r>
      <w:r w:rsidRPr="00F46974">
        <w:rPr>
          <w:rFonts w:cstheme="minorHAnsi"/>
          <w:bCs/>
        </w:rPr>
        <w:t>persons with disabilities</w:t>
      </w:r>
      <w:r w:rsidRPr="00F46974">
        <w:rPr>
          <w:rFonts w:cstheme="minorHAnsi"/>
        </w:rPr>
        <w:t>.</w:t>
      </w:r>
    </w:p>
    <w:p w14:paraId="3734093F" w14:textId="77777777" w:rsidR="004546C4" w:rsidRPr="00F46974" w:rsidRDefault="004546C4" w:rsidP="004546C4">
      <w:pPr>
        <w:spacing w:after="0" w:line="240" w:lineRule="auto"/>
        <w:jc w:val="both"/>
        <w:rPr>
          <w:rFonts w:cstheme="minorHAnsi"/>
        </w:rPr>
      </w:pPr>
    </w:p>
    <w:p w14:paraId="6253944C" w14:textId="77777777" w:rsidR="004546C4" w:rsidRDefault="004546C4" w:rsidP="004546C4">
      <w:pPr>
        <w:spacing w:after="0" w:line="240" w:lineRule="auto"/>
        <w:jc w:val="both"/>
        <w:rPr>
          <w:rFonts w:cstheme="minorHAnsi"/>
          <w:lang w:eastAsia="en-GB"/>
        </w:rPr>
      </w:pPr>
      <w:r w:rsidRPr="00F46974">
        <w:rPr>
          <w:rFonts w:cstheme="minorHAnsi"/>
          <w:b/>
          <w:bCs/>
          <w:iCs/>
        </w:rPr>
        <w:t xml:space="preserve">Activity </w:t>
      </w:r>
      <w:r>
        <w:rPr>
          <w:rFonts w:cstheme="minorHAnsi"/>
          <w:b/>
          <w:bCs/>
          <w:iCs/>
        </w:rPr>
        <w:t>2.4</w:t>
      </w:r>
      <w:r w:rsidRPr="00F46974">
        <w:rPr>
          <w:rFonts w:cstheme="minorHAnsi"/>
          <w:b/>
          <w:bCs/>
          <w:iCs/>
        </w:rPr>
        <w:t xml:space="preserve">.4: </w:t>
      </w:r>
      <w:r w:rsidRPr="00F46974">
        <w:rPr>
          <w:rFonts w:cstheme="minorHAnsi"/>
          <w:b/>
          <w:bCs/>
          <w:color w:val="000000"/>
          <w:shd w:val="clear" w:color="auto" w:fill="FFFFFF"/>
        </w:rPr>
        <w:t xml:space="preserve">Transport </w:t>
      </w:r>
      <w:r w:rsidRPr="00F46974">
        <w:rPr>
          <w:rFonts w:cstheme="minorHAnsi"/>
          <w:b/>
          <w:bCs/>
          <w:shd w:val="clear" w:color="auto" w:fill="FFFFFF"/>
        </w:rPr>
        <w:t xml:space="preserve">WASH </w:t>
      </w:r>
      <w:proofErr w:type="spellStart"/>
      <w:r w:rsidRPr="00F46974">
        <w:rPr>
          <w:rFonts w:cstheme="minorHAnsi"/>
          <w:b/>
          <w:bCs/>
          <w:shd w:val="clear" w:color="auto" w:fill="FFFFFF"/>
        </w:rPr>
        <w:t>NFIs</w:t>
      </w:r>
      <w:proofErr w:type="spellEnd"/>
      <w:r w:rsidRPr="00277A76">
        <w:rPr>
          <w:rFonts w:cstheme="minorHAnsi"/>
          <w:shd w:val="clear" w:color="auto" w:fill="FFFFFF"/>
        </w:rPr>
        <w:t xml:space="preserve">, </w:t>
      </w:r>
      <w:r w:rsidRPr="00277A76">
        <w:rPr>
          <w:rFonts w:cstheme="minorHAnsi"/>
          <w:color w:val="000000"/>
          <w:shd w:val="clear" w:color="auto" w:fill="FFFFFF"/>
        </w:rPr>
        <w:t xml:space="preserve">including in-kind items from Addis Ababa IOM/RRF </w:t>
      </w:r>
      <w:r w:rsidRPr="00277A76">
        <w:rPr>
          <w:rFonts w:cstheme="minorHAnsi"/>
          <w:color w:val="000000"/>
          <w:highlight w:val="yellow"/>
          <w:shd w:val="clear" w:color="auto" w:fill="FFFFFF"/>
        </w:rPr>
        <w:t>([Number]</w:t>
      </w:r>
      <w:r w:rsidRPr="00277A76">
        <w:rPr>
          <w:rFonts w:cstheme="minorHAnsi"/>
          <w:color w:val="000000"/>
          <w:shd w:val="clear" w:color="auto" w:fill="FFFFFF"/>
        </w:rPr>
        <w:t xml:space="preserve"> Jerry can, </w:t>
      </w:r>
      <w:r w:rsidRPr="00277A76">
        <w:rPr>
          <w:rFonts w:cstheme="minorHAnsi"/>
          <w:color w:val="000000"/>
          <w:highlight w:val="yellow"/>
          <w:shd w:val="clear" w:color="auto" w:fill="FFFFFF"/>
        </w:rPr>
        <w:t>[Number]</w:t>
      </w:r>
      <w:r w:rsidRPr="00277A76">
        <w:rPr>
          <w:rFonts w:cstheme="minorHAnsi"/>
          <w:color w:val="000000"/>
          <w:shd w:val="clear" w:color="auto" w:fill="FFFFFF"/>
        </w:rPr>
        <w:t xml:space="preserve"> washing basins, and </w:t>
      </w:r>
      <w:r w:rsidRPr="00277A76">
        <w:rPr>
          <w:rFonts w:cstheme="minorHAnsi"/>
          <w:color w:val="000000"/>
          <w:highlight w:val="yellow"/>
          <w:shd w:val="clear" w:color="auto" w:fill="FFFFFF"/>
        </w:rPr>
        <w:t>[Number]</w:t>
      </w:r>
      <w:r w:rsidRPr="00277A76">
        <w:rPr>
          <w:rFonts w:cstheme="minorHAnsi"/>
          <w:color w:val="000000"/>
          <w:shd w:val="clear" w:color="auto" w:fill="FFFFFF"/>
        </w:rPr>
        <w:t xml:space="preserve"> multipurpose soap) from Addis Ababa IOM warehouse to the target woredas.</w:t>
      </w:r>
      <w:r w:rsidRPr="00277A76">
        <w:rPr>
          <w:rFonts w:cstheme="minorHAnsi"/>
          <w:iCs/>
          <w:color w:val="000000"/>
        </w:rPr>
        <w:t xml:space="preserve"> </w:t>
      </w:r>
      <w:r w:rsidRPr="00277A76">
        <w:rPr>
          <w:rFonts w:cstheme="minorHAnsi"/>
          <w:iCs/>
          <w:color w:val="000000"/>
          <w:highlight w:val="yellow"/>
        </w:rPr>
        <w:t>[Organization]</w:t>
      </w:r>
      <w:r w:rsidRPr="00277A76">
        <w:rPr>
          <w:rFonts w:cstheme="minorHAnsi"/>
          <w:iCs/>
          <w:color w:val="000000"/>
        </w:rPr>
        <w:t xml:space="preserve"> </w:t>
      </w:r>
      <w:r w:rsidRPr="00277A76">
        <w:rPr>
          <w:rFonts w:cstheme="minorHAnsi"/>
          <w:lang w:eastAsia="en-GB"/>
        </w:rPr>
        <w:t>will distribute plastic jerry cans and washing basins</w:t>
      </w:r>
      <w:r w:rsidRPr="00F46974">
        <w:rPr>
          <w:rFonts w:cstheme="minorHAnsi"/>
          <w:lang w:eastAsia="en-GB"/>
        </w:rPr>
        <w:t xml:space="preserve"> for </w:t>
      </w:r>
      <w:r w:rsidRPr="00331DEF">
        <w:rPr>
          <w:rFonts w:cstheme="minorHAnsi"/>
          <w:highlight w:val="yellow"/>
          <w:lang w:eastAsia="en-GB"/>
        </w:rPr>
        <w:t>[number]</w:t>
      </w:r>
      <w:r w:rsidRPr="002A5489">
        <w:rPr>
          <w:rFonts w:cstheme="minorHAnsi"/>
          <w:lang w:eastAsia="en-GB"/>
        </w:rPr>
        <w:t xml:space="preserve"> HHs</w:t>
      </w:r>
      <w:r w:rsidRPr="00F46974">
        <w:rPr>
          <w:rFonts w:cstheme="minorHAnsi"/>
          <w:lang w:eastAsia="en-GB"/>
        </w:rPr>
        <w:t xml:space="preserve"> along with water purification chemicals. Each </w:t>
      </w:r>
      <w:r>
        <w:rPr>
          <w:rFonts w:cstheme="minorHAnsi"/>
          <w:lang w:eastAsia="en-GB"/>
        </w:rPr>
        <w:t xml:space="preserve">target </w:t>
      </w:r>
      <w:r w:rsidRPr="00F46974">
        <w:rPr>
          <w:rFonts w:cstheme="minorHAnsi"/>
          <w:lang w:eastAsia="en-GB"/>
        </w:rPr>
        <w:t>HH will receive 2 pcs of 20L Plastic jerry</w:t>
      </w:r>
      <w:r>
        <w:rPr>
          <w:rFonts w:cstheme="minorHAnsi"/>
          <w:lang w:eastAsia="en-GB"/>
        </w:rPr>
        <w:t>cans</w:t>
      </w:r>
      <w:r w:rsidRPr="00F46974">
        <w:rPr>
          <w:rFonts w:cstheme="minorHAnsi"/>
          <w:lang w:eastAsia="en-GB"/>
        </w:rPr>
        <w:t xml:space="preserve"> and </w:t>
      </w:r>
      <w:r>
        <w:rPr>
          <w:rFonts w:cstheme="minorHAnsi"/>
          <w:lang w:eastAsia="en-GB"/>
        </w:rPr>
        <w:t>1</w:t>
      </w:r>
      <w:r w:rsidRPr="00F46974">
        <w:rPr>
          <w:rFonts w:cstheme="minorHAnsi"/>
          <w:lang w:eastAsia="en-GB"/>
        </w:rPr>
        <w:t xml:space="preserve"> washing basin. IOM</w:t>
      </w:r>
      <w:r>
        <w:rPr>
          <w:rFonts w:cstheme="minorHAnsi"/>
          <w:lang w:eastAsia="en-GB"/>
        </w:rPr>
        <w:t>/RRF</w:t>
      </w:r>
      <w:r w:rsidRPr="00F46974">
        <w:rPr>
          <w:rFonts w:cstheme="minorHAnsi"/>
          <w:lang w:eastAsia="en-GB"/>
        </w:rPr>
        <w:t xml:space="preserve"> will provide </w:t>
      </w:r>
      <w:r w:rsidRPr="00331DEF">
        <w:rPr>
          <w:rFonts w:cstheme="minorHAnsi"/>
          <w:highlight w:val="yellow"/>
          <w:lang w:eastAsia="en-GB"/>
        </w:rPr>
        <w:t>[number]</w:t>
      </w:r>
      <w:r w:rsidRPr="00F46974">
        <w:rPr>
          <w:rFonts w:cstheme="minorHAnsi"/>
          <w:lang w:eastAsia="en-GB"/>
        </w:rPr>
        <w:t xml:space="preserve"> plastic jerry cans and </w:t>
      </w:r>
      <w:r w:rsidRPr="00331DEF">
        <w:rPr>
          <w:rFonts w:cstheme="minorHAnsi"/>
          <w:highlight w:val="yellow"/>
          <w:lang w:eastAsia="en-GB"/>
        </w:rPr>
        <w:t>[number]</w:t>
      </w:r>
      <w:r>
        <w:rPr>
          <w:rFonts w:cstheme="minorHAnsi"/>
          <w:lang w:eastAsia="en-GB"/>
        </w:rPr>
        <w:t xml:space="preserve"> </w:t>
      </w:r>
      <w:r w:rsidRPr="00F46974">
        <w:rPr>
          <w:rFonts w:cstheme="minorHAnsi"/>
          <w:lang w:eastAsia="en-GB"/>
        </w:rPr>
        <w:t>washing basin</w:t>
      </w:r>
      <w:r>
        <w:rPr>
          <w:rFonts w:cstheme="minorHAnsi"/>
          <w:lang w:eastAsia="en-GB"/>
        </w:rPr>
        <w:t>s in kind, available from the IOM warehouse in Addis Ababa.</w:t>
      </w:r>
      <w:r w:rsidRPr="00F46974">
        <w:rPr>
          <w:rFonts w:cstheme="minorHAnsi"/>
          <w:lang w:eastAsia="en-GB"/>
        </w:rPr>
        <w:t xml:space="preserve"> </w:t>
      </w:r>
      <w:r w:rsidRPr="006A02F0">
        <w:rPr>
          <w:rFonts w:cstheme="minorHAnsi"/>
          <w:bCs/>
          <w:iCs/>
          <w:color w:val="000000"/>
          <w:highlight w:val="yellow"/>
        </w:rPr>
        <w:t>[Organization]</w:t>
      </w:r>
      <w:r>
        <w:rPr>
          <w:rFonts w:cstheme="minorHAnsi"/>
          <w:bCs/>
          <w:iCs/>
          <w:color w:val="000000"/>
        </w:rPr>
        <w:t xml:space="preserve"> </w:t>
      </w:r>
      <w:r w:rsidRPr="00F46974">
        <w:rPr>
          <w:rFonts w:cstheme="minorHAnsi"/>
          <w:lang w:eastAsia="en-GB"/>
        </w:rPr>
        <w:t>will facilitate the transportation</w:t>
      </w:r>
      <w:r>
        <w:rPr>
          <w:rFonts w:cstheme="minorHAnsi"/>
          <w:lang w:eastAsia="en-GB"/>
        </w:rPr>
        <w:t xml:space="preserve"> from Addis Ababa to the project location</w:t>
      </w:r>
      <w:r w:rsidRPr="00F46974">
        <w:rPr>
          <w:rFonts w:cstheme="minorHAnsi"/>
          <w:lang w:eastAsia="en-GB"/>
        </w:rPr>
        <w:t xml:space="preserve"> and </w:t>
      </w:r>
      <w:r>
        <w:rPr>
          <w:rFonts w:cstheme="minorHAnsi"/>
          <w:lang w:eastAsia="en-GB"/>
        </w:rPr>
        <w:t xml:space="preserve">manage the </w:t>
      </w:r>
      <w:r w:rsidRPr="00F46974">
        <w:rPr>
          <w:rFonts w:cstheme="minorHAnsi"/>
          <w:lang w:eastAsia="en-GB"/>
        </w:rPr>
        <w:t xml:space="preserve">distribution of the items at </w:t>
      </w:r>
      <w:r>
        <w:rPr>
          <w:rFonts w:cstheme="minorHAnsi"/>
          <w:lang w:eastAsia="en-GB"/>
        </w:rPr>
        <w:t xml:space="preserve">the </w:t>
      </w:r>
      <w:r w:rsidRPr="00F46974">
        <w:rPr>
          <w:rFonts w:cstheme="minorHAnsi"/>
          <w:lang w:eastAsia="en-GB"/>
        </w:rPr>
        <w:t xml:space="preserve">community level. As </w:t>
      </w:r>
      <w:proofErr w:type="gramStart"/>
      <w:r>
        <w:rPr>
          <w:rFonts w:cstheme="minorHAnsi"/>
          <w:lang w:eastAsia="en-GB"/>
        </w:rPr>
        <w:t xml:space="preserve">the </w:t>
      </w:r>
      <w:r w:rsidRPr="00F46974">
        <w:rPr>
          <w:rFonts w:cstheme="minorHAnsi"/>
          <w:lang w:eastAsia="en-GB"/>
        </w:rPr>
        <w:t>majority of</w:t>
      </w:r>
      <w:proofErr w:type="gramEnd"/>
      <w:r w:rsidRPr="00F46974">
        <w:rPr>
          <w:rFonts w:cstheme="minorHAnsi"/>
          <w:lang w:eastAsia="en-GB"/>
        </w:rPr>
        <w:t xml:space="preserve"> the communities use unsafe water from unprotected sources, </w:t>
      </w:r>
      <w:r>
        <w:rPr>
          <w:rFonts w:cstheme="minorHAnsi"/>
          <w:lang w:eastAsia="en-GB"/>
        </w:rPr>
        <w:t xml:space="preserve">the </w:t>
      </w:r>
      <w:r w:rsidRPr="00F46974">
        <w:rPr>
          <w:rFonts w:cstheme="minorHAnsi"/>
          <w:lang w:eastAsia="en-GB"/>
        </w:rPr>
        <w:t xml:space="preserve">distribution of the water storage container will increase access to safe and treated water in complement with water treatment chemical distribution. </w:t>
      </w:r>
      <w:r w:rsidRPr="006A02F0">
        <w:rPr>
          <w:rFonts w:cstheme="minorHAnsi"/>
          <w:bCs/>
          <w:iCs/>
          <w:color w:val="000000"/>
          <w:highlight w:val="yellow"/>
        </w:rPr>
        <w:t>[Organization]</w:t>
      </w:r>
      <w:r>
        <w:rPr>
          <w:rFonts w:cstheme="minorHAnsi"/>
          <w:bCs/>
          <w:iCs/>
          <w:color w:val="000000"/>
        </w:rPr>
        <w:t xml:space="preserve"> </w:t>
      </w:r>
      <w:r w:rsidRPr="00F46974">
        <w:rPr>
          <w:rFonts w:cstheme="minorHAnsi"/>
          <w:lang w:eastAsia="en-GB"/>
        </w:rPr>
        <w:t xml:space="preserve">will promote safe drinking water storage and proper utilization of the chemicals at </w:t>
      </w:r>
      <w:r>
        <w:rPr>
          <w:rFonts w:cstheme="minorHAnsi"/>
          <w:lang w:eastAsia="en-GB"/>
        </w:rPr>
        <w:t xml:space="preserve">the </w:t>
      </w:r>
      <w:r w:rsidRPr="00F46974">
        <w:rPr>
          <w:rFonts w:cstheme="minorHAnsi"/>
          <w:lang w:eastAsia="en-GB"/>
        </w:rPr>
        <w:t xml:space="preserve">community level. </w:t>
      </w:r>
    </w:p>
    <w:p w14:paraId="3B6D135B" w14:textId="77777777" w:rsidR="004546C4" w:rsidRPr="00F46974" w:rsidRDefault="004546C4" w:rsidP="004546C4">
      <w:pPr>
        <w:spacing w:after="0" w:line="240" w:lineRule="auto"/>
        <w:jc w:val="both"/>
        <w:rPr>
          <w:rFonts w:cstheme="minorHAnsi"/>
          <w:lang w:eastAsia="en-GB"/>
        </w:rPr>
      </w:pPr>
    </w:p>
    <w:p w14:paraId="628C6B8A" w14:textId="77777777" w:rsidR="004546C4" w:rsidRPr="00F46974" w:rsidRDefault="004546C4" w:rsidP="004546C4">
      <w:pPr>
        <w:spacing w:line="240" w:lineRule="auto"/>
        <w:jc w:val="both"/>
        <w:rPr>
          <w:rFonts w:cstheme="minorHAnsi"/>
          <w:lang w:eastAsia="en-GB"/>
        </w:rPr>
      </w:pPr>
      <w:r w:rsidRPr="00F46974">
        <w:rPr>
          <w:rFonts w:cstheme="minorHAnsi"/>
        </w:rPr>
        <w:t>Emergency WASH kits consist of</w:t>
      </w:r>
      <w:r w:rsidRPr="00F46974">
        <w:rPr>
          <w:rStyle w:val="FootnoteReference"/>
          <w:rFonts w:cstheme="minorHAnsi"/>
        </w:rPr>
        <w:footnoteReference w:id="3"/>
      </w:r>
      <w:r w:rsidRPr="00F46974">
        <w:rPr>
          <w:rFonts w:cstheme="minorHAnsi"/>
        </w:rPr>
        <w:t>:</w:t>
      </w:r>
    </w:p>
    <w:tbl>
      <w:tblPr>
        <w:tblW w:w="9050" w:type="dxa"/>
        <w:jc w:val="center"/>
        <w:tblLook w:val="04A0" w:firstRow="1" w:lastRow="0" w:firstColumn="1" w:lastColumn="0" w:noHBand="0" w:noVBand="1"/>
      </w:tblPr>
      <w:tblGrid>
        <w:gridCol w:w="620"/>
        <w:gridCol w:w="1600"/>
        <w:gridCol w:w="1340"/>
        <w:gridCol w:w="1340"/>
        <w:gridCol w:w="1340"/>
        <w:gridCol w:w="2810"/>
      </w:tblGrid>
      <w:tr w:rsidR="004546C4" w:rsidRPr="00F46974" w14:paraId="5277FB4E" w14:textId="77777777" w:rsidTr="00491C31">
        <w:trPr>
          <w:trHeight w:val="300"/>
          <w:jc w:val="center"/>
        </w:trPr>
        <w:tc>
          <w:tcPr>
            <w:tcW w:w="9050" w:type="dxa"/>
            <w:gridSpan w:val="6"/>
            <w:tcBorders>
              <w:top w:val="single" w:sz="8" w:space="0" w:color="auto"/>
              <w:left w:val="single" w:sz="8" w:space="0" w:color="auto"/>
              <w:bottom w:val="single" w:sz="8" w:space="0" w:color="auto"/>
              <w:right w:val="single" w:sz="8" w:space="0" w:color="000000"/>
            </w:tcBorders>
            <w:shd w:val="clear" w:color="000000" w:fill="2E74B5"/>
            <w:vAlign w:val="center"/>
            <w:hideMark/>
          </w:tcPr>
          <w:p w14:paraId="40067309" w14:textId="77777777" w:rsidR="004546C4" w:rsidRPr="00F46974" w:rsidRDefault="004546C4" w:rsidP="00491C31">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 </w:t>
            </w:r>
          </w:p>
        </w:tc>
      </w:tr>
      <w:tr w:rsidR="004546C4" w:rsidRPr="00F46974" w14:paraId="5EF1248C" w14:textId="77777777" w:rsidTr="00491C31">
        <w:trPr>
          <w:trHeight w:val="300"/>
          <w:jc w:val="center"/>
        </w:trPr>
        <w:tc>
          <w:tcPr>
            <w:tcW w:w="620" w:type="dxa"/>
            <w:tcBorders>
              <w:top w:val="nil"/>
              <w:left w:val="single" w:sz="8" w:space="0" w:color="auto"/>
              <w:bottom w:val="single" w:sz="8" w:space="0" w:color="auto"/>
              <w:right w:val="single" w:sz="8" w:space="0" w:color="auto"/>
            </w:tcBorders>
            <w:shd w:val="clear" w:color="000000" w:fill="BDD6EE"/>
            <w:vAlign w:val="center"/>
            <w:hideMark/>
          </w:tcPr>
          <w:p w14:paraId="5FF0D3C6"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S/N</w:t>
            </w:r>
          </w:p>
        </w:tc>
        <w:tc>
          <w:tcPr>
            <w:tcW w:w="1600" w:type="dxa"/>
            <w:tcBorders>
              <w:top w:val="nil"/>
              <w:left w:val="nil"/>
              <w:bottom w:val="single" w:sz="8" w:space="0" w:color="auto"/>
              <w:right w:val="single" w:sz="8" w:space="0" w:color="auto"/>
            </w:tcBorders>
            <w:shd w:val="clear" w:color="000000" w:fill="BDD6EE"/>
            <w:vAlign w:val="center"/>
            <w:hideMark/>
          </w:tcPr>
          <w:p w14:paraId="34F9371C"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Item</w:t>
            </w:r>
          </w:p>
        </w:tc>
        <w:tc>
          <w:tcPr>
            <w:tcW w:w="1340" w:type="dxa"/>
            <w:tcBorders>
              <w:top w:val="nil"/>
              <w:left w:val="nil"/>
              <w:bottom w:val="single" w:sz="8" w:space="0" w:color="auto"/>
              <w:right w:val="single" w:sz="8" w:space="0" w:color="auto"/>
            </w:tcBorders>
            <w:shd w:val="clear" w:color="000000" w:fill="BDD6EE"/>
            <w:vAlign w:val="center"/>
            <w:hideMark/>
          </w:tcPr>
          <w:p w14:paraId="57C40164"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Quantity/HH</w:t>
            </w:r>
          </w:p>
        </w:tc>
        <w:tc>
          <w:tcPr>
            <w:tcW w:w="1340" w:type="dxa"/>
            <w:tcBorders>
              <w:top w:val="nil"/>
              <w:left w:val="nil"/>
              <w:bottom w:val="single" w:sz="8" w:space="0" w:color="auto"/>
              <w:right w:val="single" w:sz="8" w:space="0" w:color="auto"/>
            </w:tcBorders>
            <w:shd w:val="clear" w:color="000000" w:fill="BDD6EE"/>
            <w:vAlign w:val="center"/>
            <w:hideMark/>
          </w:tcPr>
          <w:p w14:paraId="15763977"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Number of HH</w:t>
            </w:r>
          </w:p>
        </w:tc>
        <w:tc>
          <w:tcPr>
            <w:tcW w:w="1340" w:type="dxa"/>
            <w:tcBorders>
              <w:top w:val="nil"/>
              <w:left w:val="nil"/>
              <w:bottom w:val="single" w:sz="8" w:space="0" w:color="auto"/>
              <w:right w:val="single" w:sz="8" w:space="0" w:color="auto"/>
            </w:tcBorders>
            <w:shd w:val="clear" w:color="000000" w:fill="BDD6EE"/>
            <w:vAlign w:val="center"/>
            <w:hideMark/>
          </w:tcPr>
          <w:p w14:paraId="73873F6D"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Total</w:t>
            </w:r>
          </w:p>
        </w:tc>
        <w:tc>
          <w:tcPr>
            <w:tcW w:w="2810" w:type="dxa"/>
            <w:tcBorders>
              <w:top w:val="nil"/>
              <w:left w:val="nil"/>
              <w:bottom w:val="single" w:sz="8" w:space="0" w:color="auto"/>
              <w:right w:val="single" w:sz="8" w:space="0" w:color="auto"/>
            </w:tcBorders>
            <w:shd w:val="clear" w:color="000000" w:fill="BDD6EE"/>
            <w:vAlign w:val="center"/>
            <w:hideMark/>
          </w:tcPr>
          <w:p w14:paraId="26993774"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Specification</w:t>
            </w:r>
          </w:p>
        </w:tc>
      </w:tr>
      <w:tr w:rsidR="004546C4" w:rsidRPr="00F46974" w14:paraId="29B99A65" w14:textId="77777777" w:rsidTr="00491C31">
        <w:trPr>
          <w:trHeight w:val="300"/>
          <w:jc w:val="center"/>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413ECAB"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1</w:t>
            </w:r>
          </w:p>
        </w:tc>
        <w:tc>
          <w:tcPr>
            <w:tcW w:w="1600" w:type="dxa"/>
            <w:tcBorders>
              <w:top w:val="nil"/>
              <w:left w:val="nil"/>
              <w:bottom w:val="single" w:sz="8" w:space="0" w:color="auto"/>
              <w:right w:val="single" w:sz="8" w:space="0" w:color="auto"/>
            </w:tcBorders>
            <w:shd w:val="clear" w:color="auto" w:fill="auto"/>
            <w:vAlign w:val="center"/>
            <w:hideMark/>
          </w:tcPr>
          <w:p w14:paraId="6B6B45D8" w14:textId="77777777" w:rsidR="004546C4" w:rsidRPr="00F46974" w:rsidRDefault="004546C4" w:rsidP="00491C31">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Washing basin</w:t>
            </w:r>
          </w:p>
        </w:tc>
        <w:tc>
          <w:tcPr>
            <w:tcW w:w="1340" w:type="dxa"/>
            <w:tcBorders>
              <w:top w:val="nil"/>
              <w:left w:val="nil"/>
              <w:bottom w:val="single" w:sz="8" w:space="0" w:color="auto"/>
              <w:right w:val="single" w:sz="8" w:space="0" w:color="auto"/>
            </w:tcBorders>
            <w:shd w:val="clear" w:color="auto" w:fill="auto"/>
            <w:vAlign w:val="center"/>
            <w:hideMark/>
          </w:tcPr>
          <w:p w14:paraId="0D6354A0"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1</w:t>
            </w:r>
          </w:p>
        </w:tc>
        <w:tc>
          <w:tcPr>
            <w:tcW w:w="1340" w:type="dxa"/>
            <w:tcBorders>
              <w:top w:val="nil"/>
              <w:left w:val="nil"/>
              <w:bottom w:val="single" w:sz="8" w:space="0" w:color="auto"/>
              <w:right w:val="single" w:sz="8" w:space="0" w:color="auto"/>
            </w:tcBorders>
            <w:shd w:val="clear" w:color="auto" w:fill="auto"/>
            <w:vAlign w:val="center"/>
            <w:hideMark/>
          </w:tcPr>
          <w:p w14:paraId="36B239FE"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1340" w:type="dxa"/>
            <w:tcBorders>
              <w:top w:val="nil"/>
              <w:left w:val="nil"/>
              <w:bottom w:val="single" w:sz="8" w:space="0" w:color="auto"/>
              <w:right w:val="single" w:sz="8" w:space="0" w:color="auto"/>
            </w:tcBorders>
            <w:shd w:val="clear" w:color="auto" w:fill="auto"/>
            <w:vAlign w:val="center"/>
            <w:hideMark/>
          </w:tcPr>
          <w:p w14:paraId="6E67A421"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2810" w:type="dxa"/>
            <w:tcBorders>
              <w:top w:val="nil"/>
              <w:left w:val="nil"/>
              <w:bottom w:val="single" w:sz="8" w:space="0" w:color="auto"/>
              <w:right w:val="single" w:sz="8" w:space="0" w:color="auto"/>
            </w:tcBorders>
            <w:shd w:val="clear" w:color="auto" w:fill="auto"/>
            <w:vAlign w:val="center"/>
            <w:hideMark/>
          </w:tcPr>
          <w:p w14:paraId="1910848B" w14:textId="77777777" w:rsidR="004546C4" w:rsidRPr="00F46974" w:rsidRDefault="004546C4" w:rsidP="00491C31">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Diameter: 60cm</w:t>
            </w:r>
          </w:p>
        </w:tc>
      </w:tr>
      <w:tr w:rsidR="004546C4" w:rsidRPr="00F46974" w14:paraId="6BC56E9C" w14:textId="77777777" w:rsidTr="00491C31">
        <w:trPr>
          <w:trHeight w:val="300"/>
          <w:jc w:val="center"/>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5064DC9F"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p>
        </w:tc>
        <w:tc>
          <w:tcPr>
            <w:tcW w:w="1600" w:type="dxa"/>
            <w:tcBorders>
              <w:top w:val="nil"/>
              <w:left w:val="nil"/>
              <w:bottom w:val="single" w:sz="8" w:space="0" w:color="auto"/>
              <w:right w:val="single" w:sz="8" w:space="0" w:color="auto"/>
            </w:tcBorders>
            <w:shd w:val="clear" w:color="auto" w:fill="auto"/>
            <w:vAlign w:val="center"/>
            <w:hideMark/>
          </w:tcPr>
          <w:p w14:paraId="4870A7FD" w14:textId="77777777" w:rsidR="004546C4" w:rsidRPr="00F46974" w:rsidRDefault="004546C4" w:rsidP="00491C31">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Jerry cans</w:t>
            </w:r>
          </w:p>
        </w:tc>
        <w:tc>
          <w:tcPr>
            <w:tcW w:w="1340" w:type="dxa"/>
            <w:tcBorders>
              <w:top w:val="nil"/>
              <w:left w:val="nil"/>
              <w:bottom w:val="single" w:sz="8" w:space="0" w:color="auto"/>
              <w:right w:val="single" w:sz="8" w:space="0" w:color="auto"/>
            </w:tcBorders>
            <w:shd w:val="clear" w:color="auto" w:fill="auto"/>
            <w:vAlign w:val="center"/>
            <w:hideMark/>
          </w:tcPr>
          <w:p w14:paraId="24E961CA"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p>
        </w:tc>
        <w:tc>
          <w:tcPr>
            <w:tcW w:w="1340" w:type="dxa"/>
            <w:tcBorders>
              <w:top w:val="nil"/>
              <w:left w:val="nil"/>
              <w:bottom w:val="single" w:sz="8" w:space="0" w:color="auto"/>
              <w:right w:val="single" w:sz="8" w:space="0" w:color="auto"/>
            </w:tcBorders>
            <w:shd w:val="clear" w:color="auto" w:fill="auto"/>
            <w:vAlign w:val="center"/>
            <w:hideMark/>
          </w:tcPr>
          <w:p w14:paraId="285943CC"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1340" w:type="dxa"/>
            <w:tcBorders>
              <w:top w:val="nil"/>
              <w:left w:val="nil"/>
              <w:bottom w:val="single" w:sz="8" w:space="0" w:color="auto"/>
              <w:right w:val="single" w:sz="8" w:space="0" w:color="auto"/>
            </w:tcBorders>
            <w:shd w:val="clear" w:color="auto" w:fill="auto"/>
            <w:vAlign w:val="center"/>
            <w:hideMark/>
          </w:tcPr>
          <w:p w14:paraId="038AB28B"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4</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2810" w:type="dxa"/>
            <w:tcBorders>
              <w:top w:val="nil"/>
              <w:left w:val="nil"/>
              <w:bottom w:val="single" w:sz="8" w:space="0" w:color="auto"/>
              <w:right w:val="single" w:sz="8" w:space="0" w:color="auto"/>
            </w:tcBorders>
            <w:shd w:val="clear" w:color="auto" w:fill="auto"/>
            <w:vAlign w:val="center"/>
            <w:hideMark/>
          </w:tcPr>
          <w:p w14:paraId="7AF03245" w14:textId="77777777" w:rsidR="004546C4" w:rsidRPr="00F46974" w:rsidRDefault="004546C4" w:rsidP="00491C31">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20L</w:t>
            </w:r>
          </w:p>
        </w:tc>
      </w:tr>
      <w:tr w:rsidR="004546C4" w:rsidRPr="00F46974" w14:paraId="0FD8A46F" w14:textId="77777777" w:rsidTr="00491C31">
        <w:trPr>
          <w:trHeight w:val="530"/>
          <w:jc w:val="center"/>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0314618"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3</w:t>
            </w:r>
          </w:p>
        </w:tc>
        <w:tc>
          <w:tcPr>
            <w:tcW w:w="1600" w:type="dxa"/>
            <w:tcBorders>
              <w:top w:val="nil"/>
              <w:left w:val="nil"/>
              <w:bottom w:val="single" w:sz="8" w:space="0" w:color="auto"/>
              <w:right w:val="single" w:sz="8" w:space="0" w:color="auto"/>
            </w:tcBorders>
            <w:shd w:val="clear" w:color="auto" w:fill="auto"/>
            <w:vAlign w:val="center"/>
            <w:hideMark/>
          </w:tcPr>
          <w:p w14:paraId="4D5ABE17" w14:textId="77777777" w:rsidR="004546C4" w:rsidRPr="00F46974" w:rsidRDefault="004546C4" w:rsidP="00491C31">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Soap</w:t>
            </w:r>
          </w:p>
        </w:tc>
        <w:tc>
          <w:tcPr>
            <w:tcW w:w="1340" w:type="dxa"/>
            <w:tcBorders>
              <w:top w:val="nil"/>
              <w:left w:val="nil"/>
              <w:bottom w:val="single" w:sz="8" w:space="0" w:color="auto"/>
              <w:right w:val="single" w:sz="8" w:space="0" w:color="auto"/>
            </w:tcBorders>
            <w:shd w:val="clear" w:color="auto" w:fill="auto"/>
            <w:vAlign w:val="center"/>
            <w:hideMark/>
          </w:tcPr>
          <w:p w14:paraId="2D3B5B1D"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1</w:t>
            </w:r>
            <w:r>
              <w:rPr>
                <w:rFonts w:ascii="Calibri" w:eastAsia="Times New Roman" w:hAnsi="Calibri" w:cs="Calibri"/>
                <w:color w:val="000000"/>
                <w:sz w:val="20"/>
                <w:szCs w:val="20"/>
              </w:rPr>
              <w:t>5</w:t>
            </w:r>
          </w:p>
        </w:tc>
        <w:tc>
          <w:tcPr>
            <w:tcW w:w="1340" w:type="dxa"/>
            <w:tcBorders>
              <w:top w:val="nil"/>
              <w:left w:val="nil"/>
              <w:bottom w:val="single" w:sz="8" w:space="0" w:color="auto"/>
              <w:right w:val="single" w:sz="8" w:space="0" w:color="auto"/>
            </w:tcBorders>
            <w:shd w:val="clear" w:color="auto" w:fill="auto"/>
            <w:vAlign w:val="center"/>
            <w:hideMark/>
          </w:tcPr>
          <w:p w14:paraId="59232A72"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1340" w:type="dxa"/>
            <w:tcBorders>
              <w:top w:val="nil"/>
              <w:left w:val="nil"/>
              <w:bottom w:val="single" w:sz="8" w:space="0" w:color="auto"/>
              <w:right w:val="single" w:sz="8" w:space="0" w:color="auto"/>
            </w:tcBorders>
            <w:shd w:val="clear" w:color="auto" w:fill="auto"/>
            <w:vAlign w:val="center"/>
            <w:hideMark/>
          </w:tcPr>
          <w:p w14:paraId="3520391F" w14:textId="77777777" w:rsidR="004546C4" w:rsidRPr="00F46974" w:rsidRDefault="004546C4" w:rsidP="00491C31">
            <w:pPr>
              <w:widowControl/>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r w:rsidRPr="00F46974">
              <w:rPr>
                <w:rFonts w:ascii="Calibri" w:eastAsia="Times New Roman" w:hAnsi="Calibri" w:cs="Calibri"/>
                <w:color w:val="000000"/>
                <w:sz w:val="20"/>
                <w:szCs w:val="20"/>
              </w:rPr>
              <w:t>0</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2810" w:type="dxa"/>
            <w:tcBorders>
              <w:top w:val="nil"/>
              <w:left w:val="nil"/>
              <w:bottom w:val="single" w:sz="8" w:space="0" w:color="auto"/>
              <w:right w:val="single" w:sz="8" w:space="0" w:color="auto"/>
            </w:tcBorders>
            <w:shd w:val="clear" w:color="auto" w:fill="auto"/>
            <w:vAlign w:val="center"/>
            <w:hideMark/>
          </w:tcPr>
          <w:p w14:paraId="303C2EB5" w14:textId="77777777" w:rsidR="004546C4" w:rsidRPr="00F46974" w:rsidRDefault="004546C4" w:rsidP="00491C31">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250g per person based on an estimated household size of 5 persons</w:t>
            </w:r>
            <w:r>
              <w:rPr>
                <w:rFonts w:ascii="Calibri" w:eastAsia="Times New Roman" w:hAnsi="Calibri" w:cs="Calibri"/>
                <w:color w:val="000000"/>
                <w:sz w:val="20"/>
                <w:szCs w:val="20"/>
              </w:rPr>
              <w:t xml:space="preserve"> for 3 months</w:t>
            </w:r>
          </w:p>
        </w:tc>
      </w:tr>
    </w:tbl>
    <w:p w14:paraId="0528DF2A" w14:textId="77777777" w:rsidR="004546C4" w:rsidRPr="00F46974" w:rsidRDefault="004546C4" w:rsidP="004546C4">
      <w:pPr>
        <w:autoSpaceDE w:val="0"/>
        <w:autoSpaceDN w:val="0"/>
        <w:adjustRightInd w:val="0"/>
        <w:spacing w:after="0" w:line="240" w:lineRule="auto"/>
        <w:jc w:val="both"/>
        <w:rPr>
          <w:rFonts w:cstheme="minorHAnsi"/>
        </w:rPr>
      </w:pPr>
    </w:p>
    <w:p w14:paraId="0C060183" w14:textId="77777777" w:rsidR="004546C4" w:rsidRPr="00331DEF" w:rsidRDefault="004546C4" w:rsidP="004546C4">
      <w:pPr>
        <w:spacing w:afterLines="60" w:after="144" w:line="240" w:lineRule="auto"/>
        <w:jc w:val="both"/>
        <w:rPr>
          <w:rFonts w:cstheme="minorHAnsi"/>
          <w:b/>
          <w:bCs/>
          <w:lang w:eastAsia="en-GB"/>
        </w:rPr>
      </w:pPr>
      <w:r w:rsidRPr="00F46974">
        <w:rPr>
          <w:rFonts w:cstheme="minorHAnsi"/>
          <w:b/>
          <w:bCs/>
          <w:iCs/>
        </w:rPr>
        <w:t xml:space="preserve">Activity </w:t>
      </w:r>
      <w:r>
        <w:rPr>
          <w:rFonts w:cstheme="minorHAnsi"/>
          <w:b/>
          <w:bCs/>
          <w:iCs/>
        </w:rPr>
        <w:t>2.4</w:t>
      </w:r>
      <w:r w:rsidRPr="00F46974">
        <w:rPr>
          <w:rFonts w:cstheme="minorHAnsi"/>
          <w:b/>
          <w:bCs/>
          <w:iCs/>
        </w:rPr>
        <w:t xml:space="preserve">.5: </w:t>
      </w:r>
      <w:r w:rsidRPr="00F46974">
        <w:rPr>
          <w:rFonts w:cstheme="minorHAnsi"/>
          <w:b/>
          <w:bCs/>
          <w:color w:val="000000"/>
          <w:shd w:val="clear" w:color="auto" w:fill="FFFFFF"/>
        </w:rPr>
        <w:t xml:space="preserve">Distribute WASH </w:t>
      </w:r>
      <w:proofErr w:type="spellStart"/>
      <w:r w:rsidRPr="00F46974">
        <w:rPr>
          <w:rFonts w:cstheme="minorHAnsi"/>
          <w:b/>
          <w:bCs/>
          <w:color w:val="000000"/>
          <w:shd w:val="clear" w:color="auto" w:fill="FFFFFF"/>
        </w:rPr>
        <w:t>NFI</w:t>
      </w:r>
      <w:r>
        <w:rPr>
          <w:rFonts w:cstheme="minorHAnsi"/>
          <w:b/>
          <w:bCs/>
          <w:color w:val="000000"/>
          <w:shd w:val="clear" w:color="auto" w:fill="FFFFFF"/>
        </w:rPr>
        <w:t>s</w:t>
      </w:r>
      <w:proofErr w:type="spellEnd"/>
      <w:r w:rsidRPr="00F46974">
        <w:rPr>
          <w:rFonts w:cstheme="minorHAnsi"/>
          <w:b/>
          <w:bCs/>
          <w:color w:val="000000"/>
          <w:shd w:val="clear" w:color="auto" w:fill="FFFFFF"/>
        </w:rPr>
        <w:t xml:space="preserve"> for </w:t>
      </w:r>
      <w:r w:rsidRPr="006A02F0">
        <w:rPr>
          <w:rFonts w:cstheme="minorHAnsi"/>
          <w:b/>
          <w:bCs/>
          <w:color w:val="000000"/>
          <w:highlight w:val="yellow"/>
          <w:shd w:val="clear" w:color="auto" w:fill="FFFFFF"/>
        </w:rPr>
        <w:t>[number]</w:t>
      </w:r>
      <w:r>
        <w:rPr>
          <w:rFonts w:cstheme="minorHAnsi"/>
          <w:b/>
          <w:bCs/>
          <w:color w:val="000000"/>
          <w:shd w:val="clear" w:color="auto" w:fill="FFFFFF"/>
        </w:rPr>
        <w:t xml:space="preserve"> </w:t>
      </w:r>
      <w:r w:rsidRPr="00F46974">
        <w:rPr>
          <w:rFonts w:cstheme="minorHAnsi"/>
          <w:b/>
          <w:bCs/>
          <w:color w:val="000000"/>
          <w:shd w:val="clear" w:color="auto" w:fill="FFFFFF"/>
        </w:rPr>
        <w:t>HH</w:t>
      </w:r>
      <w:r w:rsidRPr="00F46974">
        <w:rPr>
          <w:rFonts w:cstheme="minorHAnsi"/>
          <w:color w:val="000000"/>
          <w:shd w:val="clear" w:color="auto" w:fill="FFFFFF"/>
        </w:rPr>
        <w:t xml:space="preserve">. During the distribution of WASH kits, </w:t>
      </w:r>
      <w:r w:rsidRPr="006A02F0">
        <w:rPr>
          <w:rFonts w:cstheme="minorHAnsi"/>
          <w:bCs/>
          <w:iCs/>
          <w:color w:val="000000"/>
          <w:highlight w:val="yellow"/>
        </w:rPr>
        <w:t>[Organization]</w:t>
      </w:r>
      <w:r>
        <w:rPr>
          <w:rFonts w:cstheme="minorHAnsi"/>
          <w:bCs/>
          <w:iCs/>
          <w:color w:val="000000"/>
        </w:rPr>
        <w:t xml:space="preserve"> </w:t>
      </w:r>
      <w:r w:rsidRPr="00F46974">
        <w:rPr>
          <w:rFonts w:cstheme="minorHAnsi"/>
          <w:color w:val="000000"/>
          <w:shd w:val="clear" w:color="auto" w:fill="FFFFFF"/>
        </w:rPr>
        <w:t xml:space="preserve">will put measures in place to assure that there is shade for people waiting to collect items </w:t>
      </w:r>
      <w:r>
        <w:rPr>
          <w:rFonts w:cstheme="minorHAnsi"/>
          <w:color w:val="000000"/>
          <w:shd w:val="clear" w:color="auto" w:fill="FFFFFF"/>
        </w:rPr>
        <w:t xml:space="preserve">and </w:t>
      </w:r>
      <w:r w:rsidRPr="00F46974">
        <w:rPr>
          <w:rFonts w:cstheme="minorHAnsi"/>
          <w:color w:val="000000"/>
          <w:shd w:val="clear" w:color="auto" w:fill="FFFFFF"/>
        </w:rPr>
        <w:t xml:space="preserve">that people with specific needs are considered (special line for pregnant and lactating women, direct distribution to beneficiaries’ </w:t>
      </w:r>
      <w:r>
        <w:rPr>
          <w:rFonts w:cstheme="minorHAnsi"/>
          <w:color w:val="000000"/>
          <w:shd w:val="clear" w:color="auto" w:fill="FFFFFF"/>
        </w:rPr>
        <w:t>houses</w:t>
      </w:r>
      <w:r w:rsidRPr="00F46974">
        <w:rPr>
          <w:rFonts w:cstheme="minorHAnsi"/>
          <w:color w:val="000000"/>
          <w:shd w:val="clear" w:color="auto" w:fill="FFFFFF"/>
        </w:rPr>
        <w:t xml:space="preserve"> for persons with disabilities and elderly persons or persons with chronic diseases). </w:t>
      </w:r>
    </w:p>
    <w:p w14:paraId="2C832485" w14:textId="0E9FDF34" w:rsidR="00D04718" w:rsidRPr="00277A76" w:rsidRDefault="004546C4" w:rsidP="00305433">
      <w:pPr>
        <w:spacing w:afterLines="60" w:after="144" w:line="240" w:lineRule="auto"/>
        <w:jc w:val="both"/>
        <w:rPr>
          <w:rFonts w:cstheme="minorHAnsi"/>
          <w:b/>
          <w:bCs/>
          <w:u w:val="single"/>
          <w:lang w:eastAsia="en-GB"/>
        </w:rPr>
      </w:pPr>
      <w:r w:rsidRPr="000F6C3C">
        <w:rPr>
          <w:rFonts w:cs="Arial"/>
          <w:b/>
          <w:bCs/>
          <w:iCs/>
        </w:rPr>
        <w:t xml:space="preserve">Activity </w:t>
      </w:r>
      <w:r>
        <w:rPr>
          <w:rFonts w:cs="Arial"/>
          <w:b/>
          <w:bCs/>
          <w:iCs/>
        </w:rPr>
        <w:t>2.4</w:t>
      </w:r>
      <w:r w:rsidRPr="000F6C3C">
        <w:rPr>
          <w:rFonts w:cs="Arial"/>
          <w:b/>
          <w:bCs/>
          <w:iCs/>
        </w:rPr>
        <w:t xml:space="preserve">.6: </w:t>
      </w:r>
      <w:r w:rsidRPr="00A1285D">
        <w:rPr>
          <w:b/>
          <w:bCs/>
          <w:color w:val="000000"/>
          <w:shd w:val="clear" w:color="auto" w:fill="FFFFFF"/>
        </w:rPr>
        <w:t>Conduct Post Distribution Monitoring (</w:t>
      </w:r>
      <w:proofErr w:type="spellStart"/>
      <w:r w:rsidRPr="00A1285D">
        <w:rPr>
          <w:b/>
          <w:bCs/>
          <w:color w:val="000000"/>
          <w:shd w:val="clear" w:color="auto" w:fill="FFFFFF"/>
        </w:rPr>
        <w:t>PDM</w:t>
      </w:r>
      <w:proofErr w:type="spellEnd"/>
      <w:r w:rsidRPr="00A1285D">
        <w:rPr>
          <w:b/>
          <w:bCs/>
          <w:color w:val="000000"/>
          <w:shd w:val="clear" w:color="auto" w:fill="FFFFFF"/>
        </w:rPr>
        <w:t>).</w:t>
      </w:r>
      <w:r w:rsidRPr="000F6C3C">
        <w:rPr>
          <w:color w:val="000000"/>
          <w:shd w:val="clear" w:color="auto" w:fill="FFFFFF"/>
        </w:rPr>
        <w:t xml:space="preserve"> </w:t>
      </w:r>
      <w:proofErr w:type="spellStart"/>
      <w:r w:rsidRPr="000F6C3C">
        <w:rPr>
          <w:color w:val="000000"/>
          <w:shd w:val="clear" w:color="auto" w:fill="FFFFFF"/>
        </w:rPr>
        <w:t>PDM</w:t>
      </w:r>
      <w:proofErr w:type="spellEnd"/>
      <w:r w:rsidRPr="000F6C3C">
        <w:rPr>
          <w:color w:val="000000"/>
          <w:shd w:val="clear" w:color="auto" w:fill="FFFFFF"/>
        </w:rPr>
        <w:t xml:space="preserve"> will be conducted two weeks after the distribution. Enumerators will be trained on how to collect data and conduct assessments using tools adapted to this project, and they will s</w:t>
      </w:r>
      <w:r w:rsidRPr="000F6C3C">
        <w:rPr>
          <w:rFonts w:cs="Arial"/>
          <w:bCs/>
          <w:iCs/>
        </w:rPr>
        <w:t xml:space="preserve">urvey a sample of households in the area that received assistance. </w:t>
      </w:r>
    </w:p>
    <w:p w14:paraId="791A6375" w14:textId="77777777" w:rsidR="00935445" w:rsidRPr="000F6C3C" w:rsidRDefault="00935445" w:rsidP="00935445">
      <w:pPr>
        <w:spacing w:after="60" w:line="240" w:lineRule="auto"/>
        <w:jc w:val="both"/>
        <w:rPr>
          <w:rFonts w:cstheme="minorHAnsi"/>
          <w:b/>
          <w:bCs/>
          <w:lang w:eastAsia="en-GB"/>
        </w:rPr>
      </w:pPr>
    </w:p>
    <w:p w14:paraId="18DF53C8" w14:textId="77777777" w:rsidR="001C3C2B" w:rsidRPr="000F6C3C" w:rsidRDefault="001C3C2B"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Exit Strategy</w:t>
      </w:r>
    </w:p>
    <w:p w14:paraId="4A9DD1EF" w14:textId="79B1F2F0" w:rsidR="00BE48F8" w:rsidRPr="000F6C3C" w:rsidRDefault="001C3C2B" w:rsidP="00BE48F8">
      <w:pPr>
        <w:spacing w:after="60" w:line="240" w:lineRule="auto"/>
        <w:jc w:val="both"/>
        <w:rPr>
          <w:rFonts w:cstheme="minorHAnsi"/>
          <w:i/>
          <w:lang w:eastAsia="en-GB"/>
        </w:rPr>
      </w:pPr>
      <w:r w:rsidRPr="000F6C3C">
        <w:rPr>
          <w:rFonts w:cstheme="minorHAnsi"/>
          <w:i/>
          <w:lang w:eastAsia="en-GB"/>
        </w:rPr>
        <w:t xml:space="preserve">Please describe the exit strategy for the project. </w:t>
      </w:r>
    </w:p>
    <w:p w14:paraId="3AC1CC7C" w14:textId="77777777" w:rsidR="00935445" w:rsidRPr="000F6C3C" w:rsidRDefault="00935445" w:rsidP="00BE48F8">
      <w:pPr>
        <w:spacing w:after="60" w:line="240" w:lineRule="auto"/>
        <w:jc w:val="both"/>
        <w:rPr>
          <w:rFonts w:cstheme="minorHAnsi"/>
          <w:i/>
          <w:lang w:eastAsia="en-GB"/>
        </w:rPr>
      </w:pPr>
    </w:p>
    <w:p w14:paraId="3C96CE52" w14:textId="77777777" w:rsidR="00BE48F8" w:rsidRPr="000F6C3C" w:rsidRDefault="00BE48F8"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Addressing Crosscutting Issues</w:t>
      </w:r>
    </w:p>
    <w:p w14:paraId="0075E806" w14:textId="77777777" w:rsidR="00BE48F8" w:rsidRPr="000F6C3C" w:rsidRDefault="00BE48F8" w:rsidP="00BE48F8">
      <w:pPr>
        <w:spacing w:after="60" w:line="240" w:lineRule="auto"/>
        <w:jc w:val="both"/>
        <w:rPr>
          <w:rFonts w:cstheme="minorHAnsi"/>
          <w:i/>
          <w:lang w:eastAsia="en-GB"/>
        </w:rPr>
      </w:pPr>
      <w:r w:rsidRPr="000F6C3C">
        <w:rPr>
          <w:rFonts w:cstheme="minorHAnsi"/>
          <w:i/>
          <w:lang w:eastAsia="en-GB"/>
        </w:rPr>
        <w:t>Provide information about how Protection will be mainstreamed. Describe how the different needs of women, men, girls and boys, people with special needs, disabled and older populations identified in the Problem Statement will be addressed during sub-project implementation. Include measures to be put in place to prevent sexual exploitation and abuse of people targeted through project activities.</w:t>
      </w:r>
    </w:p>
    <w:p w14:paraId="4652E58D" w14:textId="77777777" w:rsidR="00430D1D" w:rsidRPr="000F6C3C" w:rsidRDefault="00430D1D" w:rsidP="00BE48F8">
      <w:pPr>
        <w:spacing w:after="60" w:line="240" w:lineRule="auto"/>
        <w:jc w:val="both"/>
        <w:rPr>
          <w:rFonts w:cstheme="minorHAnsi"/>
          <w:lang w:eastAsia="en-GB"/>
        </w:rPr>
      </w:pPr>
    </w:p>
    <w:p w14:paraId="753D34FA" w14:textId="77777777" w:rsidR="00BE48F8" w:rsidRPr="000F6C3C"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 xml:space="preserve">Risks and Assumptions </w:t>
      </w:r>
    </w:p>
    <w:p w14:paraId="48264F8F" w14:textId="77777777" w:rsidR="00430D1D" w:rsidRPr="000F6C3C" w:rsidRDefault="00BE48F8" w:rsidP="00BE48F8">
      <w:pPr>
        <w:spacing w:after="60" w:line="240" w:lineRule="auto"/>
        <w:rPr>
          <w:rFonts w:cstheme="minorHAnsi"/>
          <w:i/>
          <w:lang w:eastAsia="en-GB"/>
        </w:rPr>
      </w:pPr>
      <w:r w:rsidRPr="000F6C3C">
        <w:rPr>
          <w:rFonts w:cstheme="minorHAnsi"/>
          <w:i/>
          <w:lang w:eastAsia="en-GB"/>
        </w:rPr>
        <w:t>Explain the assumptions made by the organization about the conditions and requirements for the project to be completed. Explain the risks and how the risks will be mitigated</w:t>
      </w:r>
      <w:r w:rsidR="001C3C2B" w:rsidRPr="000F6C3C">
        <w:rPr>
          <w:rFonts w:cstheme="minorHAnsi"/>
          <w:i/>
          <w:lang w:eastAsia="en-GB"/>
        </w:rPr>
        <w:t xml:space="preserve"> in the table below</w:t>
      </w:r>
      <w:r w:rsidRPr="000F6C3C">
        <w:rPr>
          <w:rFonts w:cstheme="minorHAnsi"/>
          <w:i/>
          <w:lang w:eastAsia="en-GB"/>
        </w:rPr>
        <w:t>.</w:t>
      </w:r>
    </w:p>
    <w:p w14:paraId="00C6FACB" w14:textId="77777777" w:rsidR="001C3C2B" w:rsidRPr="000F6C3C" w:rsidRDefault="001C3C2B" w:rsidP="00BE48F8">
      <w:pPr>
        <w:spacing w:after="60" w:line="240" w:lineRule="auto"/>
        <w:rPr>
          <w:rFonts w:cstheme="minorHAnsi"/>
          <w:i/>
          <w:lang w:eastAsia="en-GB"/>
        </w:rPr>
      </w:pPr>
    </w:p>
    <w:tbl>
      <w:tblPr>
        <w:tblW w:w="9900" w:type="dxa"/>
        <w:tblInd w:w="108" w:type="dxa"/>
        <w:tblLook w:val="04A0" w:firstRow="1" w:lastRow="0" w:firstColumn="1" w:lastColumn="0" w:noHBand="0" w:noVBand="1"/>
      </w:tblPr>
      <w:tblGrid>
        <w:gridCol w:w="4230"/>
        <w:gridCol w:w="5670"/>
      </w:tblGrid>
      <w:tr w:rsidR="001C3C2B" w:rsidRPr="000F6C3C" w14:paraId="7A7BFD28" w14:textId="77777777" w:rsidTr="001F1C9E">
        <w:trPr>
          <w:trHeight w:val="285"/>
        </w:trPr>
        <w:tc>
          <w:tcPr>
            <w:tcW w:w="4230" w:type="dxa"/>
            <w:tcBorders>
              <w:top w:val="single" w:sz="4" w:space="0" w:color="auto"/>
              <w:left w:val="single" w:sz="4" w:space="0" w:color="auto"/>
              <w:bottom w:val="single" w:sz="4" w:space="0" w:color="auto"/>
              <w:right w:val="single" w:sz="4" w:space="0" w:color="auto"/>
            </w:tcBorders>
            <w:shd w:val="clear" w:color="000000" w:fill="0070C0"/>
            <w:vAlign w:val="bottom"/>
            <w:hideMark/>
          </w:tcPr>
          <w:p w14:paraId="6C8FE90D" w14:textId="77777777" w:rsidR="001C3C2B" w:rsidRPr="000F6C3C" w:rsidRDefault="001C3C2B" w:rsidP="001F1C9E">
            <w:pPr>
              <w:widowControl/>
              <w:spacing w:after="0" w:line="240" w:lineRule="auto"/>
              <w:jc w:val="center"/>
              <w:rPr>
                <w:rFonts w:ascii="Calibri" w:eastAsia="Times New Roman" w:hAnsi="Calibri" w:cs="Calibri"/>
                <w:b/>
                <w:color w:val="FFFFFF"/>
              </w:rPr>
            </w:pPr>
            <w:r w:rsidRPr="000F6C3C">
              <w:rPr>
                <w:rFonts w:ascii="Calibri" w:eastAsia="Times New Roman" w:hAnsi="Calibri" w:cs="Calibri"/>
                <w:b/>
                <w:color w:val="FFFFFF"/>
              </w:rPr>
              <w:t>Risks</w:t>
            </w:r>
          </w:p>
        </w:tc>
        <w:tc>
          <w:tcPr>
            <w:tcW w:w="5670" w:type="dxa"/>
            <w:tcBorders>
              <w:top w:val="single" w:sz="4" w:space="0" w:color="auto"/>
              <w:left w:val="nil"/>
              <w:bottom w:val="single" w:sz="4" w:space="0" w:color="auto"/>
              <w:right w:val="single" w:sz="4" w:space="0" w:color="auto"/>
            </w:tcBorders>
            <w:shd w:val="clear" w:color="000000" w:fill="0070C0"/>
            <w:vAlign w:val="bottom"/>
            <w:hideMark/>
          </w:tcPr>
          <w:p w14:paraId="67EC9779" w14:textId="77777777" w:rsidR="001C3C2B" w:rsidRPr="000F6C3C" w:rsidRDefault="001C3C2B" w:rsidP="001F1C9E">
            <w:pPr>
              <w:widowControl/>
              <w:spacing w:after="0" w:line="240" w:lineRule="auto"/>
              <w:jc w:val="center"/>
              <w:rPr>
                <w:rFonts w:ascii="Calibri" w:eastAsia="Times New Roman" w:hAnsi="Calibri" w:cs="Calibri"/>
                <w:b/>
                <w:color w:val="FFFFFF"/>
              </w:rPr>
            </w:pPr>
            <w:r w:rsidRPr="000F6C3C">
              <w:rPr>
                <w:rFonts w:ascii="Calibri" w:eastAsia="Times New Roman" w:hAnsi="Calibri" w:cs="Calibri"/>
                <w:b/>
                <w:color w:val="FFFFFF"/>
              </w:rPr>
              <w:t>Mitigation strategy</w:t>
            </w:r>
          </w:p>
        </w:tc>
      </w:tr>
      <w:tr w:rsidR="001C3C2B" w:rsidRPr="000F6C3C" w14:paraId="2D31F525"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1ABDF92"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39AC9737" w14:textId="77777777" w:rsidR="001C3C2B" w:rsidRPr="000F6C3C" w:rsidRDefault="001C3C2B" w:rsidP="001F1C9E">
            <w:pPr>
              <w:widowControl/>
              <w:spacing w:after="0" w:line="240" w:lineRule="auto"/>
              <w:rPr>
                <w:rFonts w:ascii="Calibri" w:eastAsia="Times New Roman" w:hAnsi="Calibri" w:cs="Calibri"/>
                <w:color w:val="000000"/>
              </w:rPr>
            </w:pPr>
          </w:p>
        </w:tc>
      </w:tr>
      <w:tr w:rsidR="001C3C2B" w:rsidRPr="000F6C3C" w14:paraId="5D9FBC7F"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09666F4"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54F888AA" w14:textId="77777777" w:rsidR="001C3C2B" w:rsidRPr="000F6C3C" w:rsidRDefault="001C3C2B" w:rsidP="001F1C9E">
            <w:pPr>
              <w:widowControl/>
              <w:spacing w:after="0" w:line="240" w:lineRule="auto"/>
              <w:rPr>
                <w:rFonts w:ascii="Calibri" w:eastAsia="Times New Roman" w:hAnsi="Calibri" w:cs="Calibri"/>
                <w:color w:val="000000"/>
              </w:rPr>
            </w:pPr>
          </w:p>
        </w:tc>
      </w:tr>
      <w:tr w:rsidR="001C3C2B" w:rsidRPr="000F6C3C" w14:paraId="678A3005"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540F2CB3"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6532C3B0" w14:textId="77777777" w:rsidR="001C3C2B" w:rsidRPr="000F6C3C" w:rsidRDefault="001C3C2B" w:rsidP="001F1C9E">
            <w:pPr>
              <w:widowControl/>
              <w:spacing w:after="0" w:line="240" w:lineRule="auto"/>
              <w:rPr>
                <w:rFonts w:ascii="Calibri" w:eastAsia="Times New Roman" w:hAnsi="Calibri" w:cs="Calibri"/>
                <w:color w:val="000000"/>
              </w:rPr>
            </w:pPr>
          </w:p>
        </w:tc>
      </w:tr>
      <w:tr w:rsidR="001C3C2B" w:rsidRPr="000F6C3C" w14:paraId="404EAC0A"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3B611E09"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17CA2087" w14:textId="77777777" w:rsidR="001C3C2B" w:rsidRPr="000F6C3C" w:rsidRDefault="001C3C2B" w:rsidP="001F1C9E">
            <w:pPr>
              <w:widowControl/>
              <w:spacing w:after="0" w:line="240" w:lineRule="auto"/>
              <w:rPr>
                <w:rFonts w:ascii="Calibri" w:eastAsia="Times New Roman" w:hAnsi="Calibri" w:cs="Calibri"/>
                <w:color w:val="000000"/>
              </w:rPr>
            </w:pPr>
          </w:p>
        </w:tc>
      </w:tr>
      <w:tr w:rsidR="001C3C2B" w:rsidRPr="000F6C3C" w14:paraId="3E205C17"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252AE309"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79549D38" w14:textId="77777777" w:rsidR="001C3C2B" w:rsidRPr="000F6C3C" w:rsidRDefault="001C3C2B" w:rsidP="001F1C9E">
            <w:pPr>
              <w:widowControl/>
              <w:spacing w:after="0" w:line="240" w:lineRule="auto"/>
              <w:rPr>
                <w:rFonts w:ascii="Calibri" w:eastAsia="Times New Roman" w:hAnsi="Calibri" w:cs="Calibri"/>
                <w:color w:val="000000"/>
              </w:rPr>
            </w:pPr>
          </w:p>
        </w:tc>
      </w:tr>
    </w:tbl>
    <w:p w14:paraId="7A79A3D0" w14:textId="77777777" w:rsidR="001C3C2B" w:rsidRPr="000F6C3C" w:rsidRDefault="001C3C2B" w:rsidP="00BE48F8">
      <w:pPr>
        <w:spacing w:after="60" w:line="240" w:lineRule="auto"/>
        <w:rPr>
          <w:rFonts w:cstheme="minorHAnsi"/>
          <w:i/>
          <w:lang w:eastAsia="en-GB"/>
        </w:rPr>
      </w:pPr>
    </w:p>
    <w:p w14:paraId="18E09406" w14:textId="77777777" w:rsidR="00BE48F8" w:rsidRPr="000F6C3C"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Monitoring and Evaluation</w:t>
      </w:r>
    </w:p>
    <w:p w14:paraId="7A9B6D2A" w14:textId="58826520" w:rsidR="00BE48F8" w:rsidRPr="000F6C3C" w:rsidRDefault="00BE48F8" w:rsidP="00BE48F8">
      <w:pPr>
        <w:spacing w:after="60" w:line="240" w:lineRule="auto"/>
        <w:rPr>
          <w:rFonts w:cstheme="minorHAnsi"/>
          <w:i/>
          <w:lang w:eastAsia="en-GB"/>
        </w:rPr>
      </w:pPr>
      <w:r w:rsidRPr="000F6C3C">
        <w:rPr>
          <w:rFonts w:cstheme="minorHAnsi"/>
          <w:i/>
          <w:lang w:eastAsia="en-GB"/>
        </w:rPr>
        <w:t xml:space="preserve">Please refer to the RRF Guidelines and include a Monitoring and Evaluation plan. </w:t>
      </w:r>
      <w:r w:rsidRPr="000F6C3C">
        <w:rPr>
          <w:rFonts w:eastAsia="Times New Roman" w:cstheme="minorHAnsi"/>
          <w:i/>
        </w:rPr>
        <w:t>Weekly updates which identify challenges in implementation and actions taken to address the challenges</w:t>
      </w:r>
      <w:r w:rsidR="002F02D1" w:rsidRPr="000F6C3C">
        <w:rPr>
          <w:rFonts w:eastAsia="Times New Roman" w:cstheme="minorHAnsi"/>
          <w:i/>
        </w:rPr>
        <w:t>,</w:t>
      </w:r>
      <w:r w:rsidRPr="000F6C3C">
        <w:rPr>
          <w:rFonts w:eastAsia="Times New Roman" w:cstheme="minorHAnsi"/>
          <w:i/>
        </w:rPr>
        <w:t xml:space="preserve"> and a final report between 14 and 30 days after project completion are required.</w:t>
      </w:r>
    </w:p>
    <w:p w14:paraId="37B7CCEF" w14:textId="77777777" w:rsidR="00BE48F8" w:rsidRPr="000F6C3C" w:rsidRDefault="00BE48F8" w:rsidP="00BE48F8">
      <w:pPr>
        <w:widowControl/>
        <w:spacing w:after="160" w:line="259" w:lineRule="auto"/>
        <w:rPr>
          <w:rFonts w:cstheme="minorHAnsi"/>
          <w:b/>
          <w:bCs/>
          <w:iCs/>
          <w:lang w:eastAsia="en-GB"/>
        </w:rPr>
      </w:pPr>
    </w:p>
    <w:p w14:paraId="4C6A9A48" w14:textId="77777777" w:rsidR="004972B8" w:rsidRPr="000F6C3C" w:rsidRDefault="004972B8" w:rsidP="00BE48F8">
      <w:pPr>
        <w:widowControl/>
        <w:spacing w:after="160" w:line="259" w:lineRule="auto"/>
        <w:rPr>
          <w:rFonts w:cstheme="minorHAnsi"/>
          <w:b/>
          <w:bCs/>
          <w:iCs/>
          <w:lang w:eastAsia="en-GB"/>
        </w:rPr>
      </w:pPr>
    </w:p>
    <w:p w14:paraId="30AD90E7" w14:textId="77777777" w:rsidR="004972B8" w:rsidRPr="000F6C3C" w:rsidRDefault="004972B8" w:rsidP="00BE48F8">
      <w:pPr>
        <w:widowControl/>
        <w:spacing w:after="160" w:line="259" w:lineRule="auto"/>
        <w:rPr>
          <w:rFonts w:cstheme="minorHAnsi"/>
          <w:b/>
          <w:bCs/>
          <w:iCs/>
          <w:lang w:eastAsia="en-GB"/>
        </w:rPr>
        <w:sectPr w:rsidR="004972B8" w:rsidRPr="000F6C3C" w:rsidSect="001F1C9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pPr>
    </w:p>
    <w:p w14:paraId="213DBD39" w14:textId="77777777" w:rsidR="00BE48F8" w:rsidRPr="000F6C3C"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0F6C3C">
        <w:rPr>
          <w:rFonts w:asciiTheme="minorHAnsi" w:hAnsiTheme="minorHAnsi" w:cstheme="minorHAnsi"/>
          <w:lang w:val="en-US"/>
        </w:rPr>
        <w:lastRenderedPageBreak/>
        <w:t>Budget – To be evaluated on Cost Effectiveness (including cost per beneficiary)</w:t>
      </w:r>
    </w:p>
    <w:p w14:paraId="589109B9" w14:textId="77777777" w:rsidR="006D3EE5" w:rsidRPr="000F6C3C" w:rsidRDefault="006D3EE5" w:rsidP="00BE48F8">
      <w:pPr>
        <w:spacing w:after="0" w:line="240" w:lineRule="auto"/>
        <w:rPr>
          <w:rFonts w:cstheme="minorHAnsi"/>
        </w:rPr>
      </w:pPr>
    </w:p>
    <w:p w14:paraId="5625735F" w14:textId="0CF26734" w:rsidR="006D3EE5" w:rsidRPr="000F6C3C" w:rsidRDefault="006D3EE5" w:rsidP="00BE48F8">
      <w:pPr>
        <w:spacing w:after="0" w:line="240" w:lineRule="auto"/>
        <w:rPr>
          <w:rFonts w:cstheme="minorHAnsi"/>
        </w:rPr>
      </w:pPr>
      <w:r w:rsidRPr="000F6C3C">
        <w:rPr>
          <w:rFonts w:cstheme="minorHAnsi"/>
        </w:rPr>
        <w:t>Please use Annex III for the budget.</w:t>
      </w:r>
    </w:p>
    <w:p w14:paraId="75C7E4FE" w14:textId="77777777" w:rsidR="00BE48F8" w:rsidRPr="000F6C3C" w:rsidRDefault="00BE48F8" w:rsidP="00BE48F8">
      <w:pPr>
        <w:spacing w:after="0" w:line="240" w:lineRule="auto"/>
        <w:rPr>
          <w:rFonts w:cstheme="minorHAnsi"/>
        </w:rPr>
      </w:pPr>
    </w:p>
    <w:p w14:paraId="10A8CA2E" w14:textId="77777777" w:rsidR="00BE48F8" w:rsidRPr="000F6C3C"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0F6C3C">
        <w:rPr>
          <w:rFonts w:asciiTheme="minorHAnsi" w:hAnsiTheme="minorHAnsi" w:cstheme="minorHAnsi"/>
          <w:lang w:val="en-US"/>
        </w:rPr>
        <w:t xml:space="preserve">Logical Framework* - </w:t>
      </w:r>
      <w:r w:rsidR="00933728" w:rsidRPr="000F6C3C">
        <w:rPr>
          <w:rFonts w:asciiTheme="minorHAnsi" w:hAnsiTheme="minorHAnsi" w:cstheme="minorHAnsi"/>
          <w:lang w:val="en-US"/>
        </w:rPr>
        <w:t>Indicators must include those from the RRF Guidelines</w:t>
      </w:r>
    </w:p>
    <w:p w14:paraId="3660FB63" w14:textId="77777777" w:rsidR="00475AF3" w:rsidRPr="000F6C3C" w:rsidRDefault="00475AF3" w:rsidP="00430D1D">
      <w:pPr>
        <w:spacing w:after="0" w:line="240" w:lineRule="auto"/>
        <w:rPr>
          <w:rFonts w:cstheme="minorHAnsi"/>
          <w:lang w:eastAsia="en-GB"/>
        </w:rPr>
      </w:pPr>
    </w:p>
    <w:p w14:paraId="4198D30A" w14:textId="77777777" w:rsidR="00475AF3" w:rsidRPr="000F6C3C" w:rsidRDefault="00475AF3" w:rsidP="00430D1D">
      <w:pPr>
        <w:spacing w:after="0" w:line="240" w:lineRule="auto"/>
        <w:rPr>
          <w:rFonts w:cstheme="minorHAnsi"/>
          <w:lang w:eastAsia="en-GB"/>
        </w:rPr>
      </w:pPr>
    </w:p>
    <w:p w14:paraId="5859BFAC" w14:textId="77777777" w:rsidR="00154489" w:rsidRPr="000F6C3C" w:rsidRDefault="00BE48F8" w:rsidP="00430D1D">
      <w:pPr>
        <w:spacing w:after="0" w:line="240" w:lineRule="auto"/>
        <w:rPr>
          <w:rFonts w:cstheme="minorHAnsi"/>
          <w:lang w:eastAsia="en-GB"/>
        </w:rPr>
      </w:pPr>
      <w:r w:rsidRPr="000F6C3C">
        <w:rPr>
          <w:rFonts w:cstheme="minorHAnsi"/>
          <w:lang w:eastAsia="en-GB"/>
        </w:rPr>
        <w:t>*</w:t>
      </w:r>
      <w:r w:rsidR="00154489" w:rsidRPr="000F6C3C">
        <w:rPr>
          <w:rFonts w:cstheme="minorHAnsi"/>
          <w:lang w:eastAsia="en-GB"/>
        </w:rPr>
        <w:t>Please use table from Annex III with set indicators.</w:t>
      </w:r>
    </w:p>
    <w:p w14:paraId="1EE50AD0" w14:textId="061B16CF" w:rsidR="002A06E8" w:rsidRPr="000F6C3C" w:rsidRDefault="002A06E8" w:rsidP="00430D1D">
      <w:pPr>
        <w:spacing w:after="0" w:line="240" w:lineRule="auto"/>
        <w:rPr>
          <w:rFonts w:cstheme="minorHAnsi"/>
          <w:lang w:eastAsia="en-GB"/>
        </w:rPr>
      </w:pPr>
      <w:r w:rsidRPr="000F6C3C">
        <w:rPr>
          <w:rFonts w:cstheme="minorHAnsi"/>
          <w:lang w:eastAsia="en-GB"/>
        </w:rPr>
        <w:br w:type="page"/>
      </w:r>
    </w:p>
    <w:p w14:paraId="53DCA1C8" w14:textId="77777777" w:rsidR="00BE48F8" w:rsidRPr="000F6C3C" w:rsidRDefault="00BE48F8" w:rsidP="00BE48F8">
      <w:pPr>
        <w:spacing w:after="0" w:line="240" w:lineRule="auto"/>
        <w:rPr>
          <w:rFonts w:cstheme="minorHAnsi"/>
          <w:b/>
          <w:lang w:eastAsia="en-GB"/>
        </w:rPr>
      </w:pPr>
    </w:p>
    <w:p w14:paraId="523755CA" w14:textId="77777777" w:rsidR="00BE48F8" w:rsidRPr="000F6C3C" w:rsidRDefault="00BE48F8" w:rsidP="001C3C2B">
      <w:pPr>
        <w:pStyle w:val="Heading4"/>
        <w:keepLines w:val="0"/>
        <w:numPr>
          <w:ilvl w:val="0"/>
          <w:numId w:val="2"/>
        </w:numPr>
        <w:pBdr>
          <w:bottom w:val="single" w:sz="4" w:space="1" w:color="auto"/>
        </w:pBdr>
        <w:spacing w:before="0" w:line="240" w:lineRule="auto"/>
        <w:rPr>
          <w:rFonts w:asciiTheme="minorHAnsi" w:hAnsiTheme="minorHAnsi" w:cstheme="minorHAnsi"/>
          <w:b w:val="0"/>
          <w:lang w:val="en-US" w:eastAsia="en-GB"/>
        </w:rPr>
      </w:pPr>
      <w:r w:rsidRPr="000F6C3C">
        <w:rPr>
          <w:rFonts w:asciiTheme="minorHAnsi" w:hAnsiTheme="minorHAnsi" w:cstheme="minorHAnsi"/>
          <w:lang w:val="en-US"/>
        </w:rPr>
        <w:t>Work Plan – Please follow the order of p</w:t>
      </w:r>
      <w:r w:rsidR="0032568D" w:rsidRPr="000F6C3C">
        <w:rPr>
          <w:rFonts w:asciiTheme="minorHAnsi" w:hAnsiTheme="minorHAnsi" w:cstheme="minorHAnsi"/>
          <w:lang w:val="en-US"/>
        </w:rPr>
        <w:t>roposed Activities in Section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362"/>
        <w:gridCol w:w="362"/>
        <w:gridCol w:w="362"/>
        <w:gridCol w:w="365"/>
        <w:gridCol w:w="363"/>
        <w:gridCol w:w="363"/>
        <w:gridCol w:w="363"/>
        <w:gridCol w:w="363"/>
        <w:gridCol w:w="10"/>
        <w:gridCol w:w="355"/>
        <w:gridCol w:w="363"/>
        <w:gridCol w:w="363"/>
        <w:gridCol w:w="363"/>
        <w:gridCol w:w="18"/>
        <w:gridCol w:w="344"/>
        <w:gridCol w:w="363"/>
        <w:gridCol w:w="363"/>
        <w:gridCol w:w="373"/>
      </w:tblGrid>
      <w:tr w:rsidR="00C240A1" w:rsidRPr="000F6C3C" w14:paraId="079B08A0" w14:textId="77777777" w:rsidTr="002A06E8">
        <w:trPr>
          <w:trHeight w:val="270"/>
        </w:trPr>
        <w:tc>
          <w:tcPr>
            <w:tcW w:w="2754" w:type="pct"/>
            <w:shd w:val="clear" w:color="000000" w:fill="D9D9D9"/>
            <w:vAlign w:val="bottom"/>
            <w:hideMark/>
          </w:tcPr>
          <w:p w14:paraId="2FE301F2" w14:textId="24315273" w:rsidR="00C240A1" w:rsidRPr="000F6C3C" w:rsidRDefault="00C240A1" w:rsidP="00C240A1">
            <w:pPr>
              <w:spacing w:after="0" w:line="240" w:lineRule="auto"/>
              <w:rPr>
                <w:rFonts w:cstheme="minorHAnsi"/>
                <w:b/>
                <w:bCs/>
                <w:color w:val="000000"/>
              </w:rPr>
            </w:pPr>
            <w:r w:rsidRPr="000F6C3C">
              <w:rPr>
                <w:rFonts w:cstheme="minorHAnsi"/>
                <w:b/>
                <w:bCs/>
                <w:color w:val="000000"/>
              </w:rPr>
              <w:t>Month 2022</w:t>
            </w:r>
          </w:p>
        </w:tc>
        <w:tc>
          <w:tcPr>
            <w:tcW w:w="560" w:type="pct"/>
            <w:gridSpan w:val="4"/>
            <w:shd w:val="clear" w:color="000000" w:fill="D9D9D9"/>
            <w:noWrap/>
            <w:vAlign w:val="bottom"/>
          </w:tcPr>
          <w:p w14:paraId="32CE7968" w14:textId="6E6D783D" w:rsidR="00C240A1" w:rsidRPr="000F6C3C" w:rsidRDefault="00C240A1" w:rsidP="00C240A1">
            <w:pPr>
              <w:spacing w:after="0" w:line="240" w:lineRule="auto"/>
              <w:jc w:val="center"/>
              <w:rPr>
                <w:rFonts w:cstheme="minorHAnsi"/>
                <w:b/>
                <w:bCs/>
                <w:color w:val="000000"/>
              </w:rPr>
            </w:pPr>
            <w:r>
              <w:rPr>
                <w:rFonts w:cstheme="minorHAnsi"/>
                <w:b/>
                <w:bCs/>
                <w:color w:val="000000"/>
              </w:rPr>
              <w:t>September</w:t>
            </w:r>
          </w:p>
        </w:tc>
        <w:tc>
          <w:tcPr>
            <w:tcW w:w="564" w:type="pct"/>
            <w:gridSpan w:val="5"/>
            <w:shd w:val="clear" w:color="000000" w:fill="D9D9D9"/>
            <w:noWrap/>
            <w:vAlign w:val="bottom"/>
          </w:tcPr>
          <w:p w14:paraId="3614521D" w14:textId="45125B42" w:rsidR="00C240A1" w:rsidRPr="000F6C3C" w:rsidRDefault="00C240A1" w:rsidP="00C240A1">
            <w:pPr>
              <w:spacing w:after="0" w:line="240" w:lineRule="auto"/>
              <w:jc w:val="center"/>
              <w:rPr>
                <w:rFonts w:cstheme="minorHAnsi"/>
                <w:b/>
                <w:bCs/>
                <w:color w:val="000000"/>
              </w:rPr>
            </w:pPr>
            <w:r>
              <w:rPr>
                <w:rFonts w:cstheme="minorHAnsi"/>
                <w:b/>
                <w:bCs/>
                <w:color w:val="000000"/>
              </w:rPr>
              <w:t>October</w:t>
            </w:r>
          </w:p>
        </w:tc>
        <w:tc>
          <w:tcPr>
            <w:tcW w:w="564" w:type="pct"/>
            <w:gridSpan w:val="5"/>
            <w:shd w:val="clear" w:color="000000" w:fill="D9D9D9"/>
            <w:noWrap/>
            <w:vAlign w:val="bottom"/>
          </w:tcPr>
          <w:p w14:paraId="449EF961" w14:textId="01A7AD7F" w:rsidR="00C240A1" w:rsidRPr="000F6C3C" w:rsidRDefault="00C240A1" w:rsidP="00C240A1">
            <w:pPr>
              <w:spacing w:after="0" w:line="240" w:lineRule="auto"/>
              <w:jc w:val="center"/>
              <w:rPr>
                <w:rFonts w:cstheme="minorHAnsi"/>
                <w:b/>
                <w:bCs/>
                <w:color w:val="000000"/>
              </w:rPr>
            </w:pPr>
            <w:r>
              <w:rPr>
                <w:rFonts w:cstheme="minorHAnsi"/>
                <w:b/>
                <w:bCs/>
                <w:color w:val="000000"/>
              </w:rPr>
              <w:t>November</w:t>
            </w:r>
          </w:p>
        </w:tc>
        <w:tc>
          <w:tcPr>
            <w:tcW w:w="557" w:type="pct"/>
            <w:gridSpan w:val="4"/>
            <w:shd w:val="clear" w:color="000000" w:fill="D9D9D9"/>
            <w:noWrap/>
            <w:vAlign w:val="bottom"/>
          </w:tcPr>
          <w:p w14:paraId="21D1C5B9" w14:textId="55881FD0" w:rsidR="00C240A1" w:rsidRPr="000F6C3C" w:rsidRDefault="00C240A1" w:rsidP="00C240A1">
            <w:pPr>
              <w:spacing w:after="0" w:line="240" w:lineRule="auto"/>
              <w:jc w:val="center"/>
              <w:rPr>
                <w:rFonts w:cstheme="minorHAnsi"/>
                <w:b/>
                <w:bCs/>
                <w:color w:val="000000"/>
              </w:rPr>
            </w:pPr>
            <w:r>
              <w:rPr>
                <w:rFonts w:cstheme="minorHAnsi"/>
                <w:b/>
                <w:bCs/>
                <w:color w:val="000000"/>
              </w:rPr>
              <w:t>December</w:t>
            </w:r>
          </w:p>
        </w:tc>
      </w:tr>
      <w:tr w:rsidR="00BE48F8" w:rsidRPr="000F6C3C" w14:paraId="2A98CF7C" w14:textId="77777777" w:rsidTr="001F1C9E">
        <w:trPr>
          <w:trHeight w:val="270"/>
        </w:trPr>
        <w:tc>
          <w:tcPr>
            <w:tcW w:w="2754" w:type="pct"/>
            <w:shd w:val="clear" w:color="000000" w:fill="D9D9D9"/>
            <w:vAlign w:val="bottom"/>
            <w:hideMark/>
          </w:tcPr>
          <w:p w14:paraId="61A6A15D" w14:textId="77777777" w:rsidR="00BE48F8" w:rsidRPr="000F6C3C" w:rsidRDefault="00BE48F8" w:rsidP="001F1C9E">
            <w:pPr>
              <w:spacing w:after="0" w:line="240" w:lineRule="auto"/>
              <w:rPr>
                <w:rFonts w:cstheme="minorHAnsi"/>
                <w:b/>
                <w:bCs/>
                <w:color w:val="000000"/>
              </w:rPr>
            </w:pPr>
            <w:r w:rsidRPr="000F6C3C">
              <w:rPr>
                <w:rFonts w:cstheme="minorHAnsi"/>
                <w:b/>
                <w:bCs/>
                <w:color w:val="000000"/>
              </w:rPr>
              <w:t>Week</w:t>
            </w:r>
          </w:p>
        </w:tc>
        <w:tc>
          <w:tcPr>
            <w:tcW w:w="140" w:type="pct"/>
            <w:shd w:val="clear" w:color="000000" w:fill="D9D9D9"/>
            <w:noWrap/>
            <w:vAlign w:val="bottom"/>
            <w:hideMark/>
          </w:tcPr>
          <w:p w14:paraId="50895250"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1</w:t>
            </w:r>
          </w:p>
        </w:tc>
        <w:tc>
          <w:tcPr>
            <w:tcW w:w="140" w:type="pct"/>
            <w:shd w:val="clear" w:color="000000" w:fill="D9D9D9"/>
            <w:noWrap/>
            <w:vAlign w:val="bottom"/>
            <w:hideMark/>
          </w:tcPr>
          <w:p w14:paraId="3F27A59F"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2</w:t>
            </w:r>
          </w:p>
        </w:tc>
        <w:tc>
          <w:tcPr>
            <w:tcW w:w="140" w:type="pct"/>
            <w:shd w:val="clear" w:color="000000" w:fill="D9D9D9"/>
            <w:noWrap/>
            <w:vAlign w:val="bottom"/>
            <w:hideMark/>
          </w:tcPr>
          <w:p w14:paraId="6F09A771"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3</w:t>
            </w:r>
          </w:p>
        </w:tc>
        <w:tc>
          <w:tcPr>
            <w:tcW w:w="141" w:type="pct"/>
            <w:shd w:val="clear" w:color="000000" w:fill="D9D9D9"/>
            <w:noWrap/>
            <w:vAlign w:val="bottom"/>
            <w:hideMark/>
          </w:tcPr>
          <w:p w14:paraId="60697C5B"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4</w:t>
            </w:r>
          </w:p>
        </w:tc>
        <w:tc>
          <w:tcPr>
            <w:tcW w:w="140" w:type="pct"/>
            <w:shd w:val="clear" w:color="000000" w:fill="D9D9D9"/>
            <w:noWrap/>
            <w:vAlign w:val="bottom"/>
            <w:hideMark/>
          </w:tcPr>
          <w:p w14:paraId="49D494E3"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1</w:t>
            </w:r>
          </w:p>
        </w:tc>
        <w:tc>
          <w:tcPr>
            <w:tcW w:w="140" w:type="pct"/>
            <w:shd w:val="clear" w:color="000000" w:fill="D9D9D9"/>
            <w:noWrap/>
            <w:vAlign w:val="bottom"/>
            <w:hideMark/>
          </w:tcPr>
          <w:p w14:paraId="7B609C88"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2</w:t>
            </w:r>
          </w:p>
        </w:tc>
        <w:tc>
          <w:tcPr>
            <w:tcW w:w="140" w:type="pct"/>
            <w:shd w:val="clear" w:color="000000" w:fill="D9D9D9"/>
            <w:noWrap/>
            <w:vAlign w:val="bottom"/>
            <w:hideMark/>
          </w:tcPr>
          <w:p w14:paraId="446205F7"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3</w:t>
            </w:r>
          </w:p>
        </w:tc>
        <w:tc>
          <w:tcPr>
            <w:tcW w:w="140" w:type="pct"/>
            <w:shd w:val="clear" w:color="000000" w:fill="D9D9D9"/>
            <w:noWrap/>
            <w:vAlign w:val="bottom"/>
            <w:hideMark/>
          </w:tcPr>
          <w:p w14:paraId="7F8BB89B"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4</w:t>
            </w:r>
          </w:p>
        </w:tc>
        <w:tc>
          <w:tcPr>
            <w:tcW w:w="141" w:type="pct"/>
            <w:gridSpan w:val="2"/>
            <w:shd w:val="clear" w:color="000000" w:fill="D9D9D9"/>
            <w:noWrap/>
            <w:vAlign w:val="bottom"/>
            <w:hideMark/>
          </w:tcPr>
          <w:p w14:paraId="2E361762"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1</w:t>
            </w:r>
          </w:p>
        </w:tc>
        <w:tc>
          <w:tcPr>
            <w:tcW w:w="140" w:type="pct"/>
            <w:shd w:val="clear" w:color="000000" w:fill="D9D9D9"/>
            <w:noWrap/>
            <w:vAlign w:val="bottom"/>
            <w:hideMark/>
          </w:tcPr>
          <w:p w14:paraId="6C2BD4DA"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2</w:t>
            </w:r>
          </w:p>
        </w:tc>
        <w:tc>
          <w:tcPr>
            <w:tcW w:w="140" w:type="pct"/>
            <w:shd w:val="clear" w:color="000000" w:fill="D9D9D9"/>
            <w:noWrap/>
            <w:vAlign w:val="bottom"/>
            <w:hideMark/>
          </w:tcPr>
          <w:p w14:paraId="6891AF9F"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3</w:t>
            </w:r>
          </w:p>
        </w:tc>
        <w:tc>
          <w:tcPr>
            <w:tcW w:w="140" w:type="pct"/>
            <w:shd w:val="clear" w:color="000000" w:fill="D9D9D9"/>
            <w:noWrap/>
            <w:vAlign w:val="bottom"/>
            <w:hideMark/>
          </w:tcPr>
          <w:p w14:paraId="380B4D7D"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4</w:t>
            </w:r>
          </w:p>
        </w:tc>
        <w:tc>
          <w:tcPr>
            <w:tcW w:w="140" w:type="pct"/>
            <w:gridSpan w:val="2"/>
            <w:shd w:val="clear" w:color="000000" w:fill="D9D9D9"/>
            <w:noWrap/>
            <w:vAlign w:val="bottom"/>
            <w:hideMark/>
          </w:tcPr>
          <w:p w14:paraId="24A88F60"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1</w:t>
            </w:r>
          </w:p>
        </w:tc>
        <w:tc>
          <w:tcPr>
            <w:tcW w:w="140" w:type="pct"/>
            <w:shd w:val="clear" w:color="000000" w:fill="D9D9D9"/>
            <w:noWrap/>
            <w:vAlign w:val="bottom"/>
            <w:hideMark/>
          </w:tcPr>
          <w:p w14:paraId="71911CFB"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2</w:t>
            </w:r>
          </w:p>
        </w:tc>
        <w:tc>
          <w:tcPr>
            <w:tcW w:w="140" w:type="pct"/>
            <w:shd w:val="clear" w:color="000000" w:fill="D9D9D9"/>
            <w:noWrap/>
            <w:vAlign w:val="bottom"/>
            <w:hideMark/>
          </w:tcPr>
          <w:p w14:paraId="6711B17B"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3</w:t>
            </w:r>
          </w:p>
        </w:tc>
        <w:tc>
          <w:tcPr>
            <w:tcW w:w="144" w:type="pct"/>
            <w:shd w:val="clear" w:color="000000" w:fill="D9D9D9"/>
            <w:noWrap/>
            <w:vAlign w:val="bottom"/>
            <w:hideMark/>
          </w:tcPr>
          <w:p w14:paraId="2CD2B5E5"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4</w:t>
            </w:r>
          </w:p>
        </w:tc>
      </w:tr>
      <w:tr w:rsidR="00BE48F8" w:rsidRPr="000F6C3C" w14:paraId="17F55A88" w14:textId="77777777" w:rsidTr="001F1C9E">
        <w:trPr>
          <w:trHeight w:val="315"/>
        </w:trPr>
        <w:tc>
          <w:tcPr>
            <w:tcW w:w="2754" w:type="pct"/>
            <w:shd w:val="clear" w:color="000000" w:fill="8DB4E2"/>
            <w:vAlign w:val="bottom"/>
            <w:hideMark/>
          </w:tcPr>
          <w:p w14:paraId="435C91DA" w14:textId="77777777" w:rsidR="00BE48F8" w:rsidRPr="000F6C3C" w:rsidRDefault="00BE48F8" w:rsidP="001F1C9E">
            <w:pPr>
              <w:spacing w:after="0" w:line="240" w:lineRule="auto"/>
              <w:rPr>
                <w:rFonts w:cstheme="minorHAnsi"/>
                <w:b/>
                <w:bCs/>
                <w:color w:val="000000"/>
              </w:rPr>
            </w:pPr>
            <w:r w:rsidRPr="000F6C3C">
              <w:rPr>
                <w:rFonts w:cstheme="minorHAnsi"/>
                <w:b/>
                <w:bCs/>
                <w:color w:val="000000"/>
              </w:rPr>
              <w:t>Activities (list below)</w:t>
            </w:r>
          </w:p>
        </w:tc>
        <w:tc>
          <w:tcPr>
            <w:tcW w:w="140" w:type="pct"/>
            <w:shd w:val="clear" w:color="000000" w:fill="F2F2F2"/>
            <w:noWrap/>
            <w:vAlign w:val="bottom"/>
            <w:hideMark/>
          </w:tcPr>
          <w:p w14:paraId="51542ED0"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594BA81"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5C3B1A4"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shd w:val="clear" w:color="000000" w:fill="F2F2F2"/>
            <w:noWrap/>
            <w:vAlign w:val="bottom"/>
            <w:hideMark/>
          </w:tcPr>
          <w:p w14:paraId="4F82C50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66CE9A2D"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EFDA65D"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3E3F47D"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B27037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gridSpan w:val="2"/>
            <w:shd w:val="clear" w:color="000000" w:fill="F2F2F2"/>
            <w:noWrap/>
            <w:vAlign w:val="bottom"/>
            <w:hideMark/>
          </w:tcPr>
          <w:p w14:paraId="02BC3AC8"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A27C2A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2626844"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446D80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gridSpan w:val="2"/>
            <w:shd w:val="clear" w:color="000000" w:fill="F2F2F2"/>
            <w:noWrap/>
            <w:vAlign w:val="bottom"/>
            <w:hideMark/>
          </w:tcPr>
          <w:p w14:paraId="2CD96AC1"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BE13BC7"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ABF125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4" w:type="pct"/>
            <w:shd w:val="clear" w:color="000000" w:fill="F2F2F2"/>
            <w:noWrap/>
            <w:vAlign w:val="bottom"/>
            <w:hideMark/>
          </w:tcPr>
          <w:p w14:paraId="0F2EF839"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r>
      <w:tr w:rsidR="00BE48F8" w:rsidRPr="000F6C3C" w14:paraId="5BC082D3" w14:textId="77777777" w:rsidTr="001F1C9E">
        <w:trPr>
          <w:trHeight w:val="300"/>
        </w:trPr>
        <w:tc>
          <w:tcPr>
            <w:tcW w:w="2754" w:type="pct"/>
            <w:shd w:val="clear" w:color="000000" w:fill="FFFFFF"/>
            <w:hideMark/>
          </w:tcPr>
          <w:p w14:paraId="3A9ED33F" w14:textId="77777777" w:rsidR="00BE48F8" w:rsidRPr="000F6C3C" w:rsidRDefault="00BE48F8" w:rsidP="001F1C9E">
            <w:pPr>
              <w:spacing w:after="0" w:line="240" w:lineRule="auto"/>
              <w:rPr>
                <w:rFonts w:cstheme="minorHAnsi"/>
                <w:color w:val="000000"/>
              </w:rPr>
            </w:pPr>
            <w:r w:rsidRPr="000F6C3C">
              <w:rPr>
                <w:rFonts w:cstheme="minorHAnsi"/>
                <w:color w:val="000000"/>
              </w:rPr>
              <w:t> </w:t>
            </w:r>
          </w:p>
        </w:tc>
        <w:tc>
          <w:tcPr>
            <w:tcW w:w="140" w:type="pct"/>
            <w:shd w:val="clear" w:color="000000" w:fill="F2F2F2"/>
            <w:noWrap/>
            <w:vAlign w:val="bottom"/>
            <w:hideMark/>
          </w:tcPr>
          <w:p w14:paraId="7A1AE86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553CE47"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B1D5F9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shd w:val="clear" w:color="000000" w:fill="F2F2F2"/>
            <w:noWrap/>
            <w:vAlign w:val="bottom"/>
            <w:hideMark/>
          </w:tcPr>
          <w:p w14:paraId="20EA2AE9"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27CDF7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B94F81A"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CFEAF3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194026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gridSpan w:val="2"/>
            <w:shd w:val="clear" w:color="000000" w:fill="F2F2F2"/>
            <w:noWrap/>
            <w:vAlign w:val="bottom"/>
            <w:hideMark/>
          </w:tcPr>
          <w:p w14:paraId="762C2EA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807DB8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07E59F6"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A4DEC84"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gridSpan w:val="2"/>
            <w:shd w:val="clear" w:color="000000" w:fill="F2F2F2"/>
            <w:noWrap/>
            <w:vAlign w:val="bottom"/>
            <w:hideMark/>
          </w:tcPr>
          <w:p w14:paraId="6A7735A1"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A51573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D8C96FB"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4" w:type="pct"/>
            <w:shd w:val="clear" w:color="000000" w:fill="F2F2F2"/>
            <w:noWrap/>
            <w:vAlign w:val="bottom"/>
            <w:hideMark/>
          </w:tcPr>
          <w:p w14:paraId="3588CA2A"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r>
      <w:tr w:rsidR="00BE48F8" w:rsidRPr="000F6C3C" w14:paraId="0E8CE240" w14:textId="77777777" w:rsidTr="002A06E8">
        <w:trPr>
          <w:trHeight w:val="300"/>
        </w:trPr>
        <w:tc>
          <w:tcPr>
            <w:tcW w:w="2754" w:type="pct"/>
            <w:shd w:val="clear" w:color="auto" w:fill="auto"/>
            <w:hideMark/>
          </w:tcPr>
          <w:p w14:paraId="0367C321" w14:textId="77777777" w:rsidR="00BE48F8" w:rsidRPr="000F6C3C" w:rsidRDefault="00BE48F8" w:rsidP="001F1C9E">
            <w:pPr>
              <w:spacing w:after="0" w:line="240" w:lineRule="auto"/>
              <w:rPr>
                <w:rFonts w:cstheme="minorHAnsi"/>
                <w:color w:val="000000"/>
              </w:rPr>
            </w:pPr>
            <w:r w:rsidRPr="000F6C3C">
              <w:rPr>
                <w:rFonts w:cstheme="minorHAnsi"/>
                <w:color w:val="000000"/>
              </w:rPr>
              <w:t> </w:t>
            </w:r>
          </w:p>
        </w:tc>
        <w:tc>
          <w:tcPr>
            <w:tcW w:w="140" w:type="pct"/>
            <w:shd w:val="clear" w:color="000000" w:fill="F2F2F2"/>
            <w:noWrap/>
            <w:vAlign w:val="bottom"/>
            <w:hideMark/>
          </w:tcPr>
          <w:p w14:paraId="3EB580B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4188B88"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4CADB51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shd w:val="clear" w:color="000000" w:fill="F2F2F2"/>
            <w:noWrap/>
            <w:vAlign w:val="bottom"/>
            <w:hideMark/>
          </w:tcPr>
          <w:p w14:paraId="3F087D7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43C2C0E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16E78D8"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61EA8A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1399CCA"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gridSpan w:val="2"/>
            <w:shd w:val="clear" w:color="000000" w:fill="F2F2F2"/>
            <w:noWrap/>
            <w:vAlign w:val="bottom"/>
            <w:hideMark/>
          </w:tcPr>
          <w:p w14:paraId="1A409DB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BF049E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C4F2980"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3F7CCB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gridSpan w:val="2"/>
            <w:shd w:val="clear" w:color="000000" w:fill="F2F2F2"/>
            <w:noWrap/>
            <w:vAlign w:val="bottom"/>
            <w:hideMark/>
          </w:tcPr>
          <w:p w14:paraId="64768C88"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2FA32B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43798E19"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4" w:type="pct"/>
            <w:shd w:val="clear" w:color="000000" w:fill="F2F2F2"/>
            <w:noWrap/>
            <w:vAlign w:val="bottom"/>
            <w:hideMark/>
          </w:tcPr>
          <w:p w14:paraId="294D1E37"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r>
      <w:tr w:rsidR="00BE48F8" w:rsidRPr="000F6C3C" w14:paraId="3A3C27F5" w14:textId="77777777" w:rsidTr="001F1C9E">
        <w:trPr>
          <w:trHeight w:val="300"/>
        </w:trPr>
        <w:tc>
          <w:tcPr>
            <w:tcW w:w="2754" w:type="pct"/>
            <w:shd w:val="clear" w:color="000000" w:fill="FFFFFF"/>
            <w:hideMark/>
          </w:tcPr>
          <w:p w14:paraId="4DD0628D" w14:textId="77777777" w:rsidR="00BE48F8" w:rsidRPr="000F6C3C" w:rsidRDefault="00BE48F8" w:rsidP="001F1C9E">
            <w:pPr>
              <w:spacing w:after="0" w:line="240" w:lineRule="auto"/>
              <w:rPr>
                <w:rFonts w:cstheme="minorHAnsi"/>
                <w:color w:val="000000"/>
              </w:rPr>
            </w:pPr>
            <w:r w:rsidRPr="000F6C3C">
              <w:rPr>
                <w:rFonts w:cstheme="minorHAnsi"/>
                <w:color w:val="000000"/>
              </w:rPr>
              <w:t> </w:t>
            </w:r>
          </w:p>
        </w:tc>
        <w:tc>
          <w:tcPr>
            <w:tcW w:w="140" w:type="pct"/>
            <w:shd w:val="clear" w:color="000000" w:fill="F2F2F2"/>
            <w:noWrap/>
            <w:vAlign w:val="bottom"/>
            <w:hideMark/>
          </w:tcPr>
          <w:p w14:paraId="4E61A8F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39CF616"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7996D5B"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shd w:val="clear" w:color="000000" w:fill="F2F2F2"/>
            <w:noWrap/>
            <w:vAlign w:val="bottom"/>
            <w:hideMark/>
          </w:tcPr>
          <w:p w14:paraId="2404FADA"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6E1838E9"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24C39E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1573FE5"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B3B054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gridSpan w:val="2"/>
            <w:shd w:val="clear" w:color="000000" w:fill="F2F2F2"/>
            <w:noWrap/>
            <w:vAlign w:val="bottom"/>
            <w:hideMark/>
          </w:tcPr>
          <w:p w14:paraId="2245C9B6"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6A581405"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004F9E7"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69F3F6F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gridSpan w:val="2"/>
            <w:shd w:val="clear" w:color="000000" w:fill="F2F2F2"/>
            <w:noWrap/>
            <w:vAlign w:val="bottom"/>
            <w:hideMark/>
          </w:tcPr>
          <w:p w14:paraId="4F558E8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04AEC54"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55906F6"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4" w:type="pct"/>
            <w:shd w:val="clear" w:color="000000" w:fill="F2F2F2"/>
            <w:noWrap/>
            <w:vAlign w:val="bottom"/>
            <w:hideMark/>
          </w:tcPr>
          <w:p w14:paraId="736D114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r>
      <w:tr w:rsidR="002A06E8" w:rsidRPr="000F6C3C" w14:paraId="753AF9B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0D5BC25"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9F9EA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952909"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53E7A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E9EF8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96879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DCE0F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AEF1D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FBE7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7F0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A8CDE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0930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463C0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79BE5F"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89169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34245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6267F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32859DE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728BE2C2"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B872CA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C9E0F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AC7F76F"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6C54C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AFC84D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48141A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C0DF8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B4B8CBE"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C631AE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D085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C067A7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9577FC"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428B41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892DE3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5645685"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582B65" w14:textId="77777777" w:rsidR="002A06E8" w:rsidRPr="000F6C3C" w:rsidRDefault="002A06E8" w:rsidP="001F1C9E">
            <w:pPr>
              <w:spacing w:after="0" w:line="240" w:lineRule="auto"/>
              <w:rPr>
                <w:rFonts w:cstheme="minorHAnsi"/>
                <w:b/>
                <w:bCs/>
                <w:color w:val="3F3F3F"/>
              </w:rPr>
            </w:pPr>
          </w:p>
        </w:tc>
      </w:tr>
      <w:tr w:rsidR="002A06E8" w:rsidRPr="000F6C3C" w14:paraId="7B2179D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B087DF0"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D44F2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EED8BB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A16EC89"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D2EE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97DBD78"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7DA851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5310E7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605954C"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F3D4DD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F102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7BC87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C55ED6"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2D3EBA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4DFB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81D54"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5A0292" w14:textId="77777777" w:rsidR="002A06E8" w:rsidRPr="000F6C3C" w:rsidRDefault="002A06E8" w:rsidP="001F1C9E">
            <w:pPr>
              <w:spacing w:after="0" w:line="240" w:lineRule="auto"/>
              <w:rPr>
                <w:rFonts w:cstheme="minorHAnsi"/>
                <w:b/>
                <w:bCs/>
                <w:color w:val="3F3F3F"/>
              </w:rPr>
            </w:pPr>
          </w:p>
        </w:tc>
      </w:tr>
      <w:tr w:rsidR="002A06E8" w:rsidRPr="000F6C3C" w14:paraId="5B9A308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E4B64E0"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69BB51"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C43F961"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6C2C7BD"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75A52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14CCC6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AC7C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DF5C9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EFB5EB"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722C08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40D1D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0BDD93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E43568C"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185BEF7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FF2B7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33F9CD"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E0331CB" w14:textId="77777777" w:rsidR="002A06E8" w:rsidRPr="000F6C3C" w:rsidRDefault="002A06E8" w:rsidP="001F1C9E">
            <w:pPr>
              <w:spacing w:after="0" w:line="240" w:lineRule="auto"/>
              <w:rPr>
                <w:rFonts w:cstheme="minorHAnsi"/>
                <w:b/>
                <w:bCs/>
                <w:color w:val="3F3F3F"/>
              </w:rPr>
            </w:pPr>
          </w:p>
        </w:tc>
      </w:tr>
      <w:tr w:rsidR="002A06E8" w:rsidRPr="000F6C3C" w14:paraId="1DFBEBF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545A282"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B7836C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DA838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2F4A8F5"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02B3D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B939A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E5CEF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4422AB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6D2C29"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C43E29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359399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0405B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5B1FFC"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CE6C15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B9508A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7ACEFB"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634FDF" w14:textId="77777777" w:rsidR="002A06E8" w:rsidRPr="000F6C3C" w:rsidRDefault="002A06E8" w:rsidP="001F1C9E">
            <w:pPr>
              <w:spacing w:after="0" w:line="240" w:lineRule="auto"/>
              <w:rPr>
                <w:rFonts w:cstheme="minorHAnsi"/>
                <w:b/>
                <w:bCs/>
                <w:color w:val="3F3F3F"/>
              </w:rPr>
            </w:pPr>
          </w:p>
        </w:tc>
      </w:tr>
      <w:tr w:rsidR="002A06E8" w:rsidRPr="000F6C3C" w14:paraId="5904FAA5"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64972C6E"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690546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A03929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61C9A01"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24CF3B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D2E03F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95B618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8F1A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1C42D4"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3A3C95B5"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4820A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19E06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6C3275D"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7C9E0F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6C951A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44F5F25"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01ED9B" w14:textId="77777777" w:rsidR="002A06E8" w:rsidRPr="000F6C3C" w:rsidRDefault="002A06E8" w:rsidP="001F1C9E">
            <w:pPr>
              <w:spacing w:after="0" w:line="240" w:lineRule="auto"/>
              <w:rPr>
                <w:rFonts w:cstheme="minorHAnsi"/>
                <w:b/>
                <w:bCs/>
                <w:color w:val="3F3F3F"/>
              </w:rPr>
            </w:pPr>
          </w:p>
        </w:tc>
      </w:tr>
      <w:tr w:rsidR="002A06E8" w:rsidRPr="000F6C3C" w14:paraId="1055F28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2F1073A5"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5314368"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F3A4A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16E05"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68251"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22248B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84CBF3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185C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866F2D"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563CE4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0ECD407"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88EFBC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5D6559"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A05C45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9787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F9E9485"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46365" w14:textId="77777777" w:rsidR="002A06E8" w:rsidRPr="000F6C3C" w:rsidRDefault="002A06E8" w:rsidP="001F1C9E">
            <w:pPr>
              <w:spacing w:after="0" w:line="240" w:lineRule="auto"/>
              <w:rPr>
                <w:rFonts w:cstheme="minorHAnsi"/>
                <w:b/>
                <w:bCs/>
                <w:color w:val="3F3F3F"/>
              </w:rPr>
            </w:pPr>
          </w:p>
        </w:tc>
      </w:tr>
      <w:tr w:rsidR="002A06E8" w:rsidRPr="000F6C3C" w14:paraId="72CD4C5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C471BC2"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F00CA1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C552A9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A50E8EF"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04E42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B08E85"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8578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24019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5D9C0D"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9388047"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9E10A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F220C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DF3B2B"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2EDBD28"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7E8DE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315F596"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B5735" w14:textId="77777777" w:rsidR="002A06E8" w:rsidRPr="000F6C3C" w:rsidRDefault="002A06E8" w:rsidP="001F1C9E">
            <w:pPr>
              <w:spacing w:after="0" w:line="240" w:lineRule="auto"/>
              <w:rPr>
                <w:rFonts w:cstheme="minorHAnsi"/>
                <w:b/>
                <w:bCs/>
                <w:color w:val="3F3F3F"/>
              </w:rPr>
            </w:pPr>
          </w:p>
        </w:tc>
      </w:tr>
      <w:tr w:rsidR="002A06E8" w:rsidRPr="000F6C3C" w14:paraId="69F29F8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8F5A4E1"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C3237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334F40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83BD24"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FBD1D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8ACFA3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07291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0C0BB97"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94DF8"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D61133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029E817"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2B9710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F32F07D"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6040E1C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42328A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DB4477"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E731B" w14:textId="77777777" w:rsidR="002A06E8" w:rsidRPr="000F6C3C" w:rsidRDefault="002A06E8" w:rsidP="001F1C9E">
            <w:pPr>
              <w:spacing w:after="0" w:line="240" w:lineRule="auto"/>
              <w:rPr>
                <w:rFonts w:cstheme="minorHAnsi"/>
                <w:b/>
                <w:bCs/>
                <w:color w:val="3F3F3F"/>
              </w:rPr>
            </w:pPr>
          </w:p>
        </w:tc>
      </w:tr>
      <w:tr w:rsidR="002A06E8" w:rsidRPr="000F6C3C" w14:paraId="4066138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BDF249C"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C465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3775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B6D2A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BBF60F"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DB696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685B7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8A523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06A8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83D4D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962D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A0F1E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6CD5B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4F295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F2C00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BCE3C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7BBF4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313A5436"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70740B7"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4A61D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97E87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D1C8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FB587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7D40F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13F7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5D3B1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B16A8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50903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B9596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A8CDC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EBAFE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C7EB8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A2DC1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E1BCC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145CD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4439735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5BD669F"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16B4C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22406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0CE6D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FF9319"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BB289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11AC5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0D138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B38D1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38A42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FDCB6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71DFF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AA495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CB9DE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75ECA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04A9E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F781C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1D7B361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6B0BEE6F"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C6F9E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6D19C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820C5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1FDF1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BE306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5397F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FAA42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77F41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DCB9C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CEE3F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0BBC0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38D50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510C69"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56120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FF6AF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B680E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126C35F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AD60D75"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CF0ED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78C63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59E93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55327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7D8AE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47401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72DA0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3C57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5B4E89"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E08B4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4AF9E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62031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1D39AF"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CE7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1031B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4FAB5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5B85C51C"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5C5F2204"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A8D2C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AA5E7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F74DC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6FB4D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7A7FD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882B9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FDCFD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1B78F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FBAFE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9848F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335AE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6A5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25739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CFD08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8042A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89837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4CA54FA9"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5E7A6FA"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FD9C9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C0EB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7C4FA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07973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41475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5AA21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08D29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832E2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8ED62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BA684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3FBBB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115DB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44B6C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23E75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6E337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56E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bl>
    <w:p w14:paraId="7CEDDB82" w14:textId="77777777" w:rsidR="00BE48F8" w:rsidRPr="000F6C3C" w:rsidRDefault="00BE48F8" w:rsidP="00BE48F8">
      <w:pPr>
        <w:rPr>
          <w:rFonts w:cstheme="minorHAnsi"/>
        </w:rPr>
      </w:pPr>
      <w:r w:rsidRPr="000F6C3C">
        <w:rPr>
          <w:rFonts w:cstheme="minorHAnsi"/>
        </w:rPr>
        <w:t xml:space="preserve">*Add rows and numbers to the table for additional Intended Results and Activities as necessary. </w:t>
      </w:r>
    </w:p>
    <w:p w14:paraId="4C0B179E" w14:textId="77777777" w:rsidR="003A1317" w:rsidRPr="000F6C3C" w:rsidRDefault="003A1317">
      <w:pPr>
        <w:rPr>
          <w:rFonts w:cstheme="minorHAnsi"/>
        </w:rPr>
      </w:pPr>
    </w:p>
    <w:sectPr w:rsidR="003A1317" w:rsidRPr="000F6C3C" w:rsidSect="00BE48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1430" w14:textId="77777777" w:rsidR="00DE7100" w:rsidRDefault="00DE7100">
      <w:pPr>
        <w:spacing w:after="0" w:line="240" w:lineRule="auto"/>
      </w:pPr>
      <w:r>
        <w:separator/>
      </w:r>
    </w:p>
  </w:endnote>
  <w:endnote w:type="continuationSeparator" w:id="0">
    <w:p w14:paraId="7ABD924B" w14:textId="77777777" w:rsidR="00DE7100" w:rsidRDefault="00DE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C52F" w14:textId="77777777" w:rsidR="00DE7100" w:rsidRDefault="00DE7100" w:rsidP="001F1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98220" w14:textId="77777777" w:rsidR="00DE7100" w:rsidRDefault="00DE7100" w:rsidP="001F1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4FDB" w14:textId="77777777" w:rsidR="00DE7100" w:rsidRDefault="00DE7100">
    <w:pPr>
      <w:pStyle w:val="Footer"/>
      <w:jc w:val="right"/>
    </w:pPr>
  </w:p>
  <w:sdt>
    <w:sdtPr>
      <w:id w:val="1159887231"/>
      <w:docPartObj>
        <w:docPartGallery w:val="Page Numbers (Bottom of Page)"/>
        <w:docPartUnique/>
      </w:docPartObj>
    </w:sdtPr>
    <w:sdtEndPr>
      <w:rPr>
        <w:noProof/>
      </w:rPr>
    </w:sdtEndPr>
    <w:sdtContent>
      <w:p w14:paraId="39134A2B" w14:textId="58173E13" w:rsidR="00DE7100" w:rsidRDefault="00DE7100">
        <w:pPr>
          <w:pStyle w:val="Footer"/>
          <w:jc w:val="right"/>
        </w:pPr>
        <w:r>
          <w:fldChar w:fldCharType="begin"/>
        </w:r>
        <w:r>
          <w:instrText xml:space="preserve"> PAGE   \* MERGEFORMAT </w:instrText>
        </w:r>
        <w:r>
          <w:fldChar w:fldCharType="separate"/>
        </w:r>
        <w:r w:rsidR="00595AE4">
          <w:rPr>
            <w:noProof/>
          </w:rPr>
          <w:t>12</w:t>
        </w:r>
        <w:r>
          <w:rPr>
            <w:noProof/>
          </w:rPr>
          <w:fldChar w:fldCharType="end"/>
        </w:r>
      </w:p>
    </w:sdtContent>
  </w:sdt>
  <w:p w14:paraId="341123A5" w14:textId="77777777" w:rsidR="00DE7100" w:rsidRPr="00C35A81" w:rsidRDefault="00DE7100" w:rsidP="001F1C9E">
    <w:pPr>
      <w:pStyle w:val="Footer"/>
      <w:tabs>
        <w:tab w:val="right" w:pos="8931"/>
      </w:tabs>
      <w:ind w:right="36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1104"/>
      <w:docPartObj>
        <w:docPartGallery w:val="Page Numbers (Bottom of Page)"/>
        <w:docPartUnique/>
      </w:docPartObj>
    </w:sdtPr>
    <w:sdtEndPr>
      <w:rPr>
        <w:noProof/>
      </w:rPr>
    </w:sdtEndPr>
    <w:sdtContent>
      <w:p w14:paraId="2116B0B3" w14:textId="77777777" w:rsidR="00DE7100" w:rsidRDefault="00DE7100">
        <w:pPr>
          <w:pStyle w:val="Footer"/>
          <w:jc w:val="right"/>
        </w:pPr>
        <w:r>
          <w:fldChar w:fldCharType="begin"/>
        </w:r>
        <w:r>
          <w:instrText xml:space="preserve"> PAGE   \* MERGEFORMAT </w:instrText>
        </w:r>
        <w:r>
          <w:fldChar w:fldCharType="separate"/>
        </w:r>
        <w:r w:rsidR="00595AE4">
          <w:rPr>
            <w:noProof/>
          </w:rPr>
          <w:t>1</w:t>
        </w:r>
        <w:r>
          <w:rPr>
            <w:noProof/>
          </w:rPr>
          <w:fldChar w:fldCharType="end"/>
        </w:r>
      </w:p>
    </w:sdtContent>
  </w:sdt>
  <w:p w14:paraId="7E857680" w14:textId="77777777" w:rsidR="00DE7100" w:rsidRDefault="00DE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2A0A" w14:textId="77777777" w:rsidR="00DE7100" w:rsidRDefault="00DE7100">
      <w:pPr>
        <w:spacing w:after="0" w:line="240" w:lineRule="auto"/>
      </w:pPr>
      <w:r>
        <w:separator/>
      </w:r>
    </w:p>
  </w:footnote>
  <w:footnote w:type="continuationSeparator" w:id="0">
    <w:p w14:paraId="607466D7" w14:textId="77777777" w:rsidR="00DE7100" w:rsidRDefault="00DE7100">
      <w:pPr>
        <w:spacing w:after="0" w:line="240" w:lineRule="auto"/>
      </w:pPr>
      <w:r>
        <w:continuationSeparator/>
      </w:r>
    </w:p>
  </w:footnote>
  <w:footnote w:id="1">
    <w:p w14:paraId="5FDD1FB3" w14:textId="77777777" w:rsidR="00E00A22" w:rsidRDefault="00E00A22">
      <w:pPr>
        <w:pStyle w:val="FootnoteText"/>
      </w:pPr>
      <w:r>
        <w:rPr>
          <w:rStyle w:val="FootnoteReference"/>
        </w:rPr>
        <w:footnoteRef/>
      </w:r>
      <w:r>
        <w:t xml:space="preserve"> </w:t>
      </w:r>
      <w:r w:rsidRPr="000B59CA">
        <w:rPr>
          <w:rFonts w:asciiTheme="minorHAnsi" w:eastAsiaTheme="minorHAnsi" w:hAnsiTheme="minorHAnsi" w:cstheme="minorHAnsi"/>
          <w:sz w:val="18"/>
          <w:szCs w:val="18"/>
        </w:rPr>
        <w:t xml:space="preserve">Current </w:t>
      </w:r>
      <w:r>
        <w:rPr>
          <w:rFonts w:asciiTheme="minorHAnsi" w:eastAsiaTheme="minorHAnsi" w:hAnsiTheme="minorHAnsi" w:cstheme="minorHAnsi"/>
          <w:sz w:val="18"/>
          <w:szCs w:val="18"/>
        </w:rPr>
        <w:t>Integrated Food Insecurity Phase Classification (</w:t>
      </w:r>
      <w:r w:rsidRPr="000B59CA">
        <w:rPr>
          <w:rFonts w:asciiTheme="minorHAnsi" w:eastAsiaTheme="minorHAnsi" w:hAnsiTheme="minorHAnsi" w:cstheme="minorHAnsi"/>
          <w:sz w:val="18"/>
          <w:szCs w:val="18"/>
        </w:rPr>
        <w:t>IPC</w:t>
      </w:r>
      <w:r>
        <w:rPr>
          <w:rFonts w:asciiTheme="minorHAnsi" w:eastAsiaTheme="minorHAnsi" w:hAnsiTheme="minorHAnsi" w:cstheme="minorHAnsi"/>
          <w:sz w:val="18"/>
          <w:szCs w:val="18"/>
        </w:rPr>
        <w:t>)</w:t>
      </w:r>
      <w:r w:rsidRPr="000B59CA">
        <w:rPr>
          <w:rFonts w:asciiTheme="minorHAnsi" w:eastAsiaTheme="minorHAnsi" w:hAnsiTheme="minorHAnsi" w:cstheme="minorHAnsi"/>
          <w:sz w:val="18"/>
          <w:szCs w:val="18"/>
        </w:rPr>
        <w:t xml:space="preserve"> are </w:t>
      </w:r>
      <w:r>
        <w:rPr>
          <w:rFonts w:asciiTheme="minorHAnsi" w:eastAsiaTheme="minorHAnsi" w:hAnsiTheme="minorHAnsi" w:cstheme="minorHAnsi"/>
          <w:sz w:val="18"/>
          <w:szCs w:val="18"/>
        </w:rPr>
        <w:t xml:space="preserve">available at woreda level </w:t>
      </w:r>
      <w:r w:rsidRPr="000B59CA">
        <w:rPr>
          <w:rFonts w:asciiTheme="minorHAnsi" w:eastAsiaTheme="minorHAnsi" w:hAnsiTheme="minorHAnsi" w:cstheme="minorHAnsi"/>
          <w:sz w:val="18"/>
          <w:szCs w:val="18"/>
        </w:rPr>
        <w:t xml:space="preserve">at </w:t>
      </w:r>
      <w:hyperlink r:id="rId1" w:history="1">
        <w:r w:rsidRPr="00D509A4">
          <w:rPr>
            <w:rStyle w:val="Hyperlink"/>
            <w:rFonts w:asciiTheme="minorHAnsi" w:eastAsiaTheme="minorHAnsi" w:hAnsiTheme="minorHAnsi" w:cstheme="minorHAnsi"/>
            <w:sz w:val="18"/>
            <w:szCs w:val="18"/>
          </w:rPr>
          <w:t>https://fews.net/east-africa/ethiopia</w:t>
        </w:r>
      </w:hyperlink>
      <w:r>
        <w:rPr>
          <w:rFonts w:asciiTheme="minorHAnsi" w:eastAsiaTheme="minorHAnsi" w:hAnsiTheme="minorHAnsi" w:cstheme="minorHAnsi"/>
          <w:sz w:val="18"/>
          <w:szCs w:val="18"/>
        </w:rPr>
        <w:t xml:space="preserve">. </w:t>
      </w:r>
    </w:p>
  </w:footnote>
  <w:footnote w:id="2">
    <w:p w14:paraId="6A93B315" w14:textId="77777777" w:rsidR="004546C4" w:rsidRPr="00D14EEB" w:rsidRDefault="004546C4" w:rsidP="004546C4">
      <w:pPr>
        <w:tabs>
          <w:tab w:val="left" w:pos="1080"/>
        </w:tabs>
        <w:spacing w:after="60" w:line="240" w:lineRule="auto"/>
        <w:jc w:val="both"/>
        <w:rPr>
          <w:rFonts w:cstheme="minorHAnsi"/>
          <w:sz w:val="18"/>
          <w:szCs w:val="18"/>
        </w:rPr>
      </w:pPr>
      <w:r w:rsidRPr="00D14EEB">
        <w:rPr>
          <w:rStyle w:val="FootnoteReference"/>
          <w:rFonts w:cstheme="minorHAnsi"/>
          <w:sz w:val="18"/>
          <w:szCs w:val="18"/>
        </w:rPr>
        <w:footnoteRef/>
      </w:r>
      <w:r>
        <w:rPr>
          <w:rFonts w:cstheme="minorHAnsi"/>
          <w:sz w:val="18"/>
          <w:szCs w:val="18"/>
        </w:rPr>
        <w:t xml:space="preserve"> </w:t>
      </w:r>
      <w:r w:rsidRPr="007061C8">
        <w:rPr>
          <w:rFonts w:cstheme="minorHAnsi"/>
          <w:sz w:val="18"/>
          <w:szCs w:val="18"/>
        </w:rPr>
        <w:t xml:space="preserve">Kit definitions for Emergency Shelter and Non-Food Items Assistance, Ethiopia Shelter / </w:t>
      </w:r>
      <w:proofErr w:type="spellStart"/>
      <w:r w:rsidRPr="007061C8">
        <w:rPr>
          <w:rFonts w:cstheme="minorHAnsi"/>
          <w:sz w:val="18"/>
          <w:szCs w:val="18"/>
        </w:rPr>
        <w:t>NFI</w:t>
      </w:r>
      <w:proofErr w:type="spellEnd"/>
      <w:r w:rsidRPr="007061C8">
        <w:rPr>
          <w:rFonts w:cstheme="minorHAnsi"/>
          <w:sz w:val="18"/>
          <w:szCs w:val="18"/>
        </w:rPr>
        <w:t xml:space="preserve"> Cluster 2022. Specifications for each item are detailed in the Ethiopia </w:t>
      </w:r>
      <w:proofErr w:type="spellStart"/>
      <w:r w:rsidRPr="007061C8">
        <w:rPr>
          <w:rFonts w:cstheme="minorHAnsi"/>
          <w:sz w:val="18"/>
          <w:szCs w:val="18"/>
        </w:rPr>
        <w:t>Shelterpedia</w:t>
      </w:r>
      <w:proofErr w:type="spellEnd"/>
      <w:r w:rsidRPr="007061C8">
        <w:rPr>
          <w:rFonts w:cstheme="minorHAnsi"/>
          <w:sz w:val="18"/>
          <w:szCs w:val="18"/>
        </w:rPr>
        <w:t>: Technical Guidance on Response Options.</w:t>
      </w:r>
    </w:p>
  </w:footnote>
  <w:footnote w:id="3">
    <w:p w14:paraId="624477CF" w14:textId="77777777" w:rsidR="004546C4" w:rsidRPr="00D14EEB" w:rsidRDefault="004546C4" w:rsidP="004546C4">
      <w:pPr>
        <w:tabs>
          <w:tab w:val="left" w:pos="1080"/>
        </w:tabs>
        <w:spacing w:after="60" w:line="240" w:lineRule="auto"/>
        <w:jc w:val="both"/>
        <w:rPr>
          <w:rFonts w:cstheme="minorHAnsi"/>
          <w:sz w:val="18"/>
          <w:szCs w:val="18"/>
        </w:rPr>
      </w:pPr>
      <w:r w:rsidRPr="00D14EEB">
        <w:rPr>
          <w:rStyle w:val="FootnoteReference"/>
          <w:rFonts w:cstheme="minorHAnsi"/>
          <w:sz w:val="18"/>
          <w:szCs w:val="18"/>
        </w:rPr>
        <w:footnoteRef/>
      </w:r>
      <w:r w:rsidRPr="00D14EEB">
        <w:rPr>
          <w:rFonts w:cstheme="minorHAnsi"/>
          <w:sz w:val="18"/>
          <w:szCs w:val="18"/>
        </w:rPr>
        <w:t xml:space="preserve"> Kit definitions for Emergency Shelter and Non-Food Items Assistance, Ethiopia Shelter / </w:t>
      </w:r>
      <w:proofErr w:type="spellStart"/>
      <w:r w:rsidRPr="00D14EEB">
        <w:rPr>
          <w:rFonts w:cstheme="minorHAnsi"/>
          <w:sz w:val="18"/>
          <w:szCs w:val="18"/>
        </w:rPr>
        <w:t>NFI</w:t>
      </w:r>
      <w:proofErr w:type="spellEnd"/>
      <w:r w:rsidRPr="00D14EEB">
        <w:rPr>
          <w:rFonts w:cstheme="minorHAnsi"/>
          <w:sz w:val="18"/>
          <w:szCs w:val="18"/>
        </w:rPr>
        <w:t xml:space="preserve"> Cluster 20</w:t>
      </w:r>
      <w:r>
        <w:rPr>
          <w:rFonts w:cstheme="minorHAnsi"/>
          <w:sz w:val="18"/>
          <w:szCs w:val="18"/>
        </w:rPr>
        <w:t>20</w:t>
      </w:r>
      <w:r w:rsidRPr="00D14EEB">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AEB" w14:textId="77777777" w:rsidR="00DE7100" w:rsidRDefault="00DE7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A36" w14:textId="77777777" w:rsidR="00DE7100" w:rsidRDefault="00DE7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2CD9" w14:textId="77777777" w:rsidR="00DE7100" w:rsidRDefault="00DE7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666"/>
    <w:multiLevelType w:val="hybridMultilevel"/>
    <w:tmpl w:val="9E92B362"/>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F704FC"/>
    <w:multiLevelType w:val="hybridMultilevel"/>
    <w:tmpl w:val="E1726DA8"/>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5952"/>
    <w:multiLevelType w:val="hybridMultilevel"/>
    <w:tmpl w:val="6928B1A6"/>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E95F52"/>
    <w:multiLevelType w:val="multilevel"/>
    <w:tmpl w:val="82464C12"/>
    <w:lvl w:ilvl="0">
      <w:start w:val="1"/>
      <w:numFmt w:val="decimal"/>
      <w:pStyle w:val="Heading1"/>
      <w:lvlText w:val="%1."/>
      <w:lvlJc w:val="left"/>
      <w:pPr>
        <w:ind w:left="432" w:hanging="432"/>
      </w:pPr>
      <w:rPr>
        <w:rFonts w:ascii="Arial Narrow" w:hAnsi="Arial Narrow" w:cs="Times New Roman" w:hint="default"/>
        <w:b/>
        <w:sz w:val="26"/>
        <w:szCs w:val="2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954" w:hanging="864"/>
      </w:pPr>
      <w:rPr>
        <w:rFonts w:cs="Times New Roman" w:hint="default"/>
      </w:rPr>
    </w:lvl>
    <w:lvl w:ilvl="4">
      <w:start w:val="1"/>
      <w:numFmt w:val="decimal"/>
      <w:pStyle w:val="Heading5"/>
      <w:lvlText w:val="%1.%2.%3.%4.%5."/>
      <w:lvlJc w:val="left"/>
      <w:pPr>
        <w:ind w:left="5148" w:hanging="1008"/>
      </w:pPr>
      <w:rPr>
        <w:rFonts w:cs="Times New Roman" w:hint="default"/>
      </w:rPr>
    </w:lvl>
    <w:lvl w:ilvl="5">
      <w:start w:val="1"/>
      <w:numFmt w:val="decimal"/>
      <w:pStyle w:val="Heading6"/>
      <w:lvlText w:val="%1.%2.%3.%4.%5.%6."/>
      <w:lvlJc w:val="left"/>
      <w:pPr>
        <w:ind w:left="5292" w:hanging="1152"/>
      </w:pPr>
      <w:rPr>
        <w:rFonts w:cs="Times New Roman" w:hint="default"/>
      </w:rPr>
    </w:lvl>
    <w:lvl w:ilvl="6">
      <w:start w:val="1"/>
      <w:numFmt w:val="decimal"/>
      <w:pStyle w:val="Heading7"/>
      <w:lvlText w:val="%1.%2.%3.%4.%5.%6.%7."/>
      <w:lvlJc w:val="left"/>
      <w:pPr>
        <w:ind w:left="5436" w:hanging="1296"/>
      </w:pPr>
      <w:rPr>
        <w:rFonts w:cs="Times New Roman" w:hint="default"/>
      </w:rPr>
    </w:lvl>
    <w:lvl w:ilvl="7">
      <w:start w:val="1"/>
      <w:numFmt w:val="decimal"/>
      <w:pStyle w:val="Heading8"/>
      <w:lvlText w:val="%1.%2.%3.%4.%5.%6.%7.%8."/>
      <w:lvlJc w:val="left"/>
      <w:pPr>
        <w:ind w:left="5580" w:hanging="1440"/>
      </w:pPr>
      <w:rPr>
        <w:rFonts w:cs="Times New Roman" w:hint="default"/>
      </w:rPr>
    </w:lvl>
    <w:lvl w:ilvl="8">
      <w:start w:val="1"/>
      <w:numFmt w:val="decimal"/>
      <w:pStyle w:val="Heading9"/>
      <w:lvlText w:val="%1.%2.%3.%4.%5.%6.%7.%8.%9."/>
      <w:lvlJc w:val="left"/>
      <w:pPr>
        <w:ind w:left="5724" w:hanging="1584"/>
      </w:pPr>
      <w:rPr>
        <w:rFonts w:cs="Times New Roman" w:hint="default"/>
      </w:rPr>
    </w:lvl>
  </w:abstractNum>
  <w:abstractNum w:abstractNumId="4" w15:restartNumberingAfterBreak="0">
    <w:nsid w:val="52BA7B33"/>
    <w:multiLevelType w:val="hybridMultilevel"/>
    <w:tmpl w:val="336C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697693"/>
    <w:multiLevelType w:val="hybridMultilevel"/>
    <w:tmpl w:val="4B8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8096F"/>
    <w:multiLevelType w:val="hybridMultilevel"/>
    <w:tmpl w:val="6792B31C"/>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977792C"/>
    <w:multiLevelType w:val="hybridMultilevel"/>
    <w:tmpl w:val="FF502FD0"/>
    <w:lvl w:ilvl="0" w:tplc="B6623A6A">
      <w:start w:val="1"/>
      <w:numFmt w:val="decimal"/>
      <w:lvlText w:val="%1."/>
      <w:lvlJc w:val="left"/>
      <w:pPr>
        <w:ind w:left="360" w:hanging="360"/>
      </w:pPr>
      <w:rPr>
        <w:rFonts w:ascii="Calibri" w:eastAsia="Times New Roman" w:hAnsi="Calibri" w:cs="Calibri"/>
        <w:b/>
        <w:bCs/>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8084326"/>
    <w:multiLevelType w:val="hybridMultilevel"/>
    <w:tmpl w:val="844CC280"/>
    <w:lvl w:ilvl="0" w:tplc="2D22C7BC">
      <w:start w:val="1"/>
      <w:numFmt w:val="decimal"/>
      <w:lvlText w:val="%1."/>
      <w:lvlJc w:val="left"/>
      <w:pPr>
        <w:ind w:left="360" w:hanging="360"/>
      </w:pPr>
      <w:rPr>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F865B8"/>
    <w:multiLevelType w:val="hybridMultilevel"/>
    <w:tmpl w:val="0A6635A0"/>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04A26"/>
    <w:multiLevelType w:val="hybridMultilevel"/>
    <w:tmpl w:val="CA105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542665">
    <w:abstractNumId w:val="3"/>
  </w:num>
  <w:num w:numId="2" w16cid:durableId="2109501833">
    <w:abstractNumId w:val="6"/>
  </w:num>
  <w:num w:numId="3" w16cid:durableId="548610418">
    <w:abstractNumId w:val="0"/>
  </w:num>
  <w:num w:numId="4" w16cid:durableId="1862738925">
    <w:abstractNumId w:val="2"/>
  </w:num>
  <w:num w:numId="5" w16cid:durableId="1899972302">
    <w:abstractNumId w:val="1"/>
  </w:num>
  <w:num w:numId="6" w16cid:durableId="1368795794">
    <w:abstractNumId w:val="7"/>
  </w:num>
  <w:num w:numId="7" w16cid:durableId="1861623954">
    <w:abstractNumId w:val="4"/>
  </w:num>
  <w:num w:numId="8" w16cid:durableId="1648126813">
    <w:abstractNumId w:val="9"/>
  </w:num>
  <w:num w:numId="9" w16cid:durableId="527911575">
    <w:abstractNumId w:val="8"/>
  </w:num>
  <w:num w:numId="10" w16cid:durableId="1106585127">
    <w:abstractNumId w:val="5"/>
  </w:num>
  <w:num w:numId="11" w16cid:durableId="13739179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F8"/>
    <w:rsid w:val="00005526"/>
    <w:rsid w:val="000064F6"/>
    <w:rsid w:val="000073C8"/>
    <w:rsid w:val="000076B5"/>
    <w:rsid w:val="00041F2E"/>
    <w:rsid w:val="00056CB4"/>
    <w:rsid w:val="00061F37"/>
    <w:rsid w:val="0007255B"/>
    <w:rsid w:val="0008391A"/>
    <w:rsid w:val="000A78A3"/>
    <w:rsid w:val="000A7EEC"/>
    <w:rsid w:val="000D290C"/>
    <w:rsid w:val="000D58DA"/>
    <w:rsid w:val="000E50D6"/>
    <w:rsid w:val="000E6604"/>
    <w:rsid w:val="000E7FBF"/>
    <w:rsid w:val="000F6C3C"/>
    <w:rsid w:val="00154489"/>
    <w:rsid w:val="001A5000"/>
    <w:rsid w:val="001C3C2B"/>
    <w:rsid w:val="001D3E87"/>
    <w:rsid w:val="001E20B5"/>
    <w:rsid w:val="001F07BC"/>
    <w:rsid w:val="001F1C9E"/>
    <w:rsid w:val="00201223"/>
    <w:rsid w:val="00210F56"/>
    <w:rsid w:val="00225315"/>
    <w:rsid w:val="00232E63"/>
    <w:rsid w:val="00234212"/>
    <w:rsid w:val="00257EF6"/>
    <w:rsid w:val="00260A3D"/>
    <w:rsid w:val="00277A76"/>
    <w:rsid w:val="00297BE4"/>
    <w:rsid w:val="002A06E8"/>
    <w:rsid w:val="002A1844"/>
    <w:rsid w:val="002A39E8"/>
    <w:rsid w:val="002C4370"/>
    <w:rsid w:val="002C7679"/>
    <w:rsid w:val="002E59C2"/>
    <w:rsid w:val="002F02D1"/>
    <w:rsid w:val="002F253F"/>
    <w:rsid w:val="002F7121"/>
    <w:rsid w:val="00305433"/>
    <w:rsid w:val="00312C40"/>
    <w:rsid w:val="00324A0B"/>
    <w:rsid w:val="0032568D"/>
    <w:rsid w:val="003425D6"/>
    <w:rsid w:val="003767AF"/>
    <w:rsid w:val="00384F16"/>
    <w:rsid w:val="003925AB"/>
    <w:rsid w:val="00395DD8"/>
    <w:rsid w:val="003A1317"/>
    <w:rsid w:val="003B3987"/>
    <w:rsid w:val="003F06F4"/>
    <w:rsid w:val="003F1AD8"/>
    <w:rsid w:val="00404906"/>
    <w:rsid w:val="0041490C"/>
    <w:rsid w:val="00420DB0"/>
    <w:rsid w:val="00430D1D"/>
    <w:rsid w:val="00432039"/>
    <w:rsid w:val="00433827"/>
    <w:rsid w:val="00446113"/>
    <w:rsid w:val="004517F8"/>
    <w:rsid w:val="00451B0A"/>
    <w:rsid w:val="004546C4"/>
    <w:rsid w:val="00456DA9"/>
    <w:rsid w:val="00456F54"/>
    <w:rsid w:val="00461D37"/>
    <w:rsid w:val="00464283"/>
    <w:rsid w:val="004753E0"/>
    <w:rsid w:val="00475AF3"/>
    <w:rsid w:val="00484E04"/>
    <w:rsid w:val="00485DAD"/>
    <w:rsid w:val="004972B8"/>
    <w:rsid w:val="004C6759"/>
    <w:rsid w:val="004D150D"/>
    <w:rsid w:val="004E3520"/>
    <w:rsid w:val="004F56AA"/>
    <w:rsid w:val="00514D08"/>
    <w:rsid w:val="0051734C"/>
    <w:rsid w:val="00524FEF"/>
    <w:rsid w:val="005521D1"/>
    <w:rsid w:val="00556A43"/>
    <w:rsid w:val="005625A3"/>
    <w:rsid w:val="005679B9"/>
    <w:rsid w:val="005764BD"/>
    <w:rsid w:val="005766E2"/>
    <w:rsid w:val="0058043E"/>
    <w:rsid w:val="005954F8"/>
    <w:rsid w:val="00595AE4"/>
    <w:rsid w:val="005A0BCA"/>
    <w:rsid w:val="005F609E"/>
    <w:rsid w:val="00600E3E"/>
    <w:rsid w:val="00604EDF"/>
    <w:rsid w:val="00627EA4"/>
    <w:rsid w:val="00634FC9"/>
    <w:rsid w:val="0064502C"/>
    <w:rsid w:val="00647061"/>
    <w:rsid w:val="006560B4"/>
    <w:rsid w:val="00657CFE"/>
    <w:rsid w:val="0066141E"/>
    <w:rsid w:val="00683D95"/>
    <w:rsid w:val="00685782"/>
    <w:rsid w:val="00687A52"/>
    <w:rsid w:val="00691997"/>
    <w:rsid w:val="006937C8"/>
    <w:rsid w:val="00693F5A"/>
    <w:rsid w:val="006A601F"/>
    <w:rsid w:val="006B127F"/>
    <w:rsid w:val="006C1B01"/>
    <w:rsid w:val="006C635F"/>
    <w:rsid w:val="006D3EE5"/>
    <w:rsid w:val="006E5AE0"/>
    <w:rsid w:val="006F4575"/>
    <w:rsid w:val="0070190F"/>
    <w:rsid w:val="00707495"/>
    <w:rsid w:val="00741BFF"/>
    <w:rsid w:val="00742F19"/>
    <w:rsid w:val="0074717D"/>
    <w:rsid w:val="007511C2"/>
    <w:rsid w:val="00754886"/>
    <w:rsid w:val="00756B53"/>
    <w:rsid w:val="00762C0C"/>
    <w:rsid w:val="0077466C"/>
    <w:rsid w:val="00775DD5"/>
    <w:rsid w:val="00793E7E"/>
    <w:rsid w:val="007B5FE1"/>
    <w:rsid w:val="007F3407"/>
    <w:rsid w:val="00800DCF"/>
    <w:rsid w:val="00835DBC"/>
    <w:rsid w:val="00880027"/>
    <w:rsid w:val="0088209D"/>
    <w:rsid w:val="00897B70"/>
    <w:rsid w:val="008A1DDB"/>
    <w:rsid w:val="008A714B"/>
    <w:rsid w:val="008B3D03"/>
    <w:rsid w:val="008E0C43"/>
    <w:rsid w:val="00901542"/>
    <w:rsid w:val="00905B5B"/>
    <w:rsid w:val="00914645"/>
    <w:rsid w:val="00933728"/>
    <w:rsid w:val="00935445"/>
    <w:rsid w:val="00941541"/>
    <w:rsid w:val="00952814"/>
    <w:rsid w:val="00976564"/>
    <w:rsid w:val="009967F1"/>
    <w:rsid w:val="009A6690"/>
    <w:rsid w:val="009B6CE2"/>
    <w:rsid w:val="009D54F2"/>
    <w:rsid w:val="009E2055"/>
    <w:rsid w:val="009F23FE"/>
    <w:rsid w:val="00A0292A"/>
    <w:rsid w:val="00A1285D"/>
    <w:rsid w:val="00A13720"/>
    <w:rsid w:val="00A13AC5"/>
    <w:rsid w:val="00A171B0"/>
    <w:rsid w:val="00A2482B"/>
    <w:rsid w:val="00A32011"/>
    <w:rsid w:val="00A512D4"/>
    <w:rsid w:val="00A65C04"/>
    <w:rsid w:val="00A94770"/>
    <w:rsid w:val="00A96C8C"/>
    <w:rsid w:val="00AA1CD0"/>
    <w:rsid w:val="00AA7B12"/>
    <w:rsid w:val="00AB6270"/>
    <w:rsid w:val="00AC3E91"/>
    <w:rsid w:val="00AE02D4"/>
    <w:rsid w:val="00AF63E5"/>
    <w:rsid w:val="00B25E90"/>
    <w:rsid w:val="00B56438"/>
    <w:rsid w:val="00B56F46"/>
    <w:rsid w:val="00B82B8E"/>
    <w:rsid w:val="00BA1D82"/>
    <w:rsid w:val="00BB171B"/>
    <w:rsid w:val="00BC7E86"/>
    <w:rsid w:val="00BD3828"/>
    <w:rsid w:val="00BD43AC"/>
    <w:rsid w:val="00BE48F8"/>
    <w:rsid w:val="00C22DC2"/>
    <w:rsid w:val="00C240A1"/>
    <w:rsid w:val="00C2485C"/>
    <w:rsid w:val="00C32CA4"/>
    <w:rsid w:val="00C64549"/>
    <w:rsid w:val="00C97C61"/>
    <w:rsid w:val="00CD0531"/>
    <w:rsid w:val="00CF15CD"/>
    <w:rsid w:val="00CF6FCD"/>
    <w:rsid w:val="00D03722"/>
    <w:rsid w:val="00D04718"/>
    <w:rsid w:val="00D22B4D"/>
    <w:rsid w:val="00D376F7"/>
    <w:rsid w:val="00D42FC6"/>
    <w:rsid w:val="00D46B40"/>
    <w:rsid w:val="00D5401E"/>
    <w:rsid w:val="00D60E5E"/>
    <w:rsid w:val="00D75312"/>
    <w:rsid w:val="00DA5EF7"/>
    <w:rsid w:val="00DA7338"/>
    <w:rsid w:val="00DA7366"/>
    <w:rsid w:val="00DB351A"/>
    <w:rsid w:val="00DE7100"/>
    <w:rsid w:val="00E00A22"/>
    <w:rsid w:val="00E170E7"/>
    <w:rsid w:val="00E252B5"/>
    <w:rsid w:val="00E271D1"/>
    <w:rsid w:val="00E31DDC"/>
    <w:rsid w:val="00E347D6"/>
    <w:rsid w:val="00EA1B07"/>
    <w:rsid w:val="00EB1707"/>
    <w:rsid w:val="00ED6052"/>
    <w:rsid w:val="00EE036C"/>
    <w:rsid w:val="00EF2A61"/>
    <w:rsid w:val="00F31626"/>
    <w:rsid w:val="00F34C33"/>
    <w:rsid w:val="00F4437D"/>
    <w:rsid w:val="00F6105C"/>
    <w:rsid w:val="00F93CD6"/>
    <w:rsid w:val="00FA7947"/>
    <w:rsid w:val="00FB5444"/>
    <w:rsid w:val="00FC11D0"/>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4C8CC"/>
  <w15:chartTrackingRefBased/>
  <w15:docId w15:val="{CBA3584C-EDF1-46C7-BFF6-4568237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F8"/>
    <w:pPr>
      <w:widowControl w:val="0"/>
      <w:spacing w:after="200" w:line="276" w:lineRule="auto"/>
    </w:pPr>
  </w:style>
  <w:style w:type="paragraph" w:styleId="Heading1">
    <w:name w:val="heading 1"/>
    <w:basedOn w:val="Normal"/>
    <w:next w:val="Normal"/>
    <w:link w:val="Heading1Char"/>
    <w:uiPriority w:val="99"/>
    <w:qFormat/>
    <w:rsid w:val="00BE48F8"/>
    <w:pPr>
      <w:keepNext/>
      <w:keepLines/>
      <w:widowControl/>
      <w:numPr>
        <w:numId w:val="1"/>
      </w:numPr>
      <w:spacing w:before="240" w:after="0"/>
      <w:ind w:left="426"/>
      <w:outlineLvl w:val="0"/>
    </w:pPr>
    <w:rPr>
      <w:rFonts w:ascii="Times New Roman" w:eastAsiaTheme="majorEastAsia" w:hAnsi="Times New Roman" w:cs="Times New Roman"/>
      <w:b/>
      <w:bCs/>
      <w:caps/>
      <w:sz w:val="24"/>
      <w:szCs w:val="24"/>
      <w:lang w:val="en-GB"/>
    </w:rPr>
  </w:style>
  <w:style w:type="paragraph" w:styleId="Heading2">
    <w:name w:val="heading 2"/>
    <w:basedOn w:val="Normal"/>
    <w:next w:val="Normal"/>
    <w:link w:val="Heading2Char"/>
    <w:uiPriority w:val="99"/>
    <w:qFormat/>
    <w:rsid w:val="00BE48F8"/>
    <w:pPr>
      <w:keepNext/>
      <w:keepLines/>
      <w:widowControl/>
      <w:numPr>
        <w:ilvl w:val="1"/>
        <w:numId w:val="1"/>
      </w:numPr>
      <w:spacing w:before="200" w:after="0"/>
      <w:ind w:left="567"/>
      <w:outlineLvl w:val="1"/>
    </w:pPr>
    <w:rPr>
      <w:rFonts w:ascii="Times New Roman" w:eastAsia="Times New Roman" w:hAnsi="Times New Roman" w:cs="Times New Roman"/>
      <w:b/>
      <w:bCs/>
      <w:snapToGrid w:val="0"/>
      <w:sz w:val="24"/>
      <w:szCs w:val="24"/>
      <w:lang w:val="en-GB"/>
    </w:rPr>
  </w:style>
  <w:style w:type="paragraph" w:styleId="Heading3">
    <w:name w:val="heading 3"/>
    <w:basedOn w:val="Normal"/>
    <w:next w:val="Normal"/>
    <w:link w:val="Heading3Char"/>
    <w:uiPriority w:val="99"/>
    <w:qFormat/>
    <w:rsid w:val="00BE48F8"/>
    <w:pPr>
      <w:keepNext/>
      <w:keepLines/>
      <w:widowControl/>
      <w:numPr>
        <w:ilvl w:val="2"/>
        <w:numId w:val="1"/>
      </w:numPr>
      <w:spacing w:after="60" w:line="240" w:lineRule="auto"/>
      <w:ind w:left="709"/>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9"/>
    <w:qFormat/>
    <w:rsid w:val="00BE48F8"/>
    <w:pPr>
      <w:keepNext/>
      <w:keepLines/>
      <w:widowControl/>
      <w:numPr>
        <w:ilvl w:val="3"/>
        <w:numId w:val="1"/>
      </w:numPr>
      <w:spacing w:before="200" w:after="0"/>
      <w:ind w:left="851"/>
      <w:outlineLvl w:val="3"/>
    </w:pPr>
    <w:rPr>
      <w:rFonts w:ascii="Cambria" w:eastAsia="Times New Roman" w:hAnsi="Cambria" w:cs="Times New Roman"/>
      <w:b/>
      <w:bCs/>
      <w:i/>
      <w:iCs/>
      <w:lang w:val="fr-FR"/>
    </w:rPr>
  </w:style>
  <w:style w:type="paragraph" w:styleId="Heading5">
    <w:name w:val="heading 5"/>
    <w:basedOn w:val="Normal"/>
    <w:next w:val="Normal"/>
    <w:link w:val="Heading5Char"/>
    <w:uiPriority w:val="99"/>
    <w:qFormat/>
    <w:rsid w:val="00BE48F8"/>
    <w:pPr>
      <w:keepNext/>
      <w:keepLines/>
      <w:widowControl/>
      <w:numPr>
        <w:ilvl w:val="4"/>
        <w:numId w:val="1"/>
      </w:numPr>
      <w:spacing w:before="200" w:after="0"/>
      <w:outlineLvl w:val="4"/>
    </w:pPr>
    <w:rPr>
      <w:rFonts w:ascii="Cambria" w:eastAsia="Times New Roman" w:hAnsi="Cambria" w:cs="Times New Roman"/>
      <w:lang w:val="fr-FR"/>
    </w:rPr>
  </w:style>
  <w:style w:type="paragraph" w:styleId="Heading6">
    <w:name w:val="heading 6"/>
    <w:basedOn w:val="Normal"/>
    <w:next w:val="Normal"/>
    <w:link w:val="Heading6Char"/>
    <w:uiPriority w:val="99"/>
    <w:qFormat/>
    <w:rsid w:val="00BE48F8"/>
    <w:pPr>
      <w:keepNext/>
      <w:keepLines/>
      <w:widowControl/>
      <w:numPr>
        <w:ilvl w:val="5"/>
        <w:numId w:val="1"/>
      </w:numPr>
      <w:spacing w:before="200" w:after="0"/>
      <w:outlineLvl w:val="5"/>
    </w:pPr>
    <w:rPr>
      <w:rFonts w:ascii="Cambria" w:eastAsia="Times New Roman" w:hAnsi="Cambria" w:cs="Times New Roman"/>
      <w:i/>
      <w:iCs/>
      <w:lang w:val="fr-FR"/>
    </w:rPr>
  </w:style>
  <w:style w:type="paragraph" w:styleId="Heading7">
    <w:name w:val="heading 7"/>
    <w:basedOn w:val="Normal"/>
    <w:next w:val="Normal"/>
    <w:link w:val="Heading7Char"/>
    <w:uiPriority w:val="99"/>
    <w:qFormat/>
    <w:rsid w:val="00BE48F8"/>
    <w:pPr>
      <w:keepNext/>
      <w:keepLines/>
      <w:widowControl/>
      <w:numPr>
        <w:ilvl w:val="6"/>
        <w:numId w:val="1"/>
      </w:numPr>
      <w:spacing w:before="200" w:after="0"/>
      <w:outlineLvl w:val="6"/>
    </w:pPr>
    <w:rPr>
      <w:rFonts w:ascii="Cambria" w:eastAsia="Times New Roman" w:hAnsi="Cambria" w:cs="Times New Roman"/>
      <w:i/>
      <w:iCs/>
      <w:lang w:val="fr-FR"/>
    </w:rPr>
  </w:style>
  <w:style w:type="paragraph" w:styleId="Heading8">
    <w:name w:val="heading 8"/>
    <w:basedOn w:val="Normal"/>
    <w:next w:val="Normal"/>
    <w:link w:val="Heading8Char"/>
    <w:uiPriority w:val="99"/>
    <w:qFormat/>
    <w:rsid w:val="00BE48F8"/>
    <w:pPr>
      <w:keepNext/>
      <w:keepLines/>
      <w:widowControl/>
      <w:numPr>
        <w:ilvl w:val="7"/>
        <w:numId w:val="1"/>
      </w:numPr>
      <w:spacing w:before="200" w:after="0"/>
      <w:outlineLvl w:val="7"/>
    </w:pPr>
    <w:rPr>
      <w:rFonts w:ascii="Cambria" w:eastAsia="Times New Roman" w:hAnsi="Cambria" w:cs="Times New Roman"/>
      <w:color w:val="404040"/>
      <w:sz w:val="20"/>
      <w:szCs w:val="20"/>
      <w:lang w:val="fr-FR"/>
    </w:rPr>
  </w:style>
  <w:style w:type="paragraph" w:styleId="Heading9">
    <w:name w:val="heading 9"/>
    <w:basedOn w:val="Normal"/>
    <w:next w:val="Normal"/>
    <w:link w:val="Heading9Char"/>
    <w:uiPriority w:val="99"/>
    <w:qFormat/>
    <w:rsid w:val="00BE48F8"/>
    <w:pPr>
      <w:keepNext/>
      <w:keepLines/>
      <w:widowControl/>
      <w:numPr>
        <w:ilvl w:val="8"/>
        <w:numId w:val="1"/>
      </w:numPr>
      <w:spacing w:before="200" w:after="0"/>
      <w:outlineLvl w:val="8"/>
    </w:pPr>
    <w:rPr>
      <w:rFonts w:ascii="Cambria" w:eastAsia="Times New Roman" w:hAnsi="Cambria" w:cs="Times New Roman"/>
      <w:i/>
      <w:iCs/>
      <w:color w:val="40404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8F8"/>
    <w:rPr>
      <w:rFonts w:ascii="Times New Roman" w:eastAsiaTheme="majorEastAsia" w:hAnsi="Times New Roman" w:cs="Times New Roman"/>
      <w:b/>
      <w:bCs/>
      <w:caps/>
      <w:sz w:val="24"/>
      <w:szCs w:val="24"/>
      <w:lang w:val="en-GB"/>
    </w:rPr>
  </w:style>
  <w:style w:type="character" w:customStyle="1" w:styleId="Heading2Char">
    <w:name w:val="Heading 2 Char"/>
    <w:basedOn w:val="DefaultParagraphFont"/>
    <w:link w:val="Heading2"/>
    <w:uiPriority w:val="99"/>
    <w:rsid w:val="00BE48F8"/>
    <w:rPr>
      <w:rFonts w:ascii="Times New Roman" w:eastAsia="Times New Roman" w:hAnsi="Times New Roman" w:cs="Times New Roman"/>
      <w:b/>
      <w:bCs/>
      <w:snapToGrid w:val="0"/>
      <w:sz w:val="24"/>
      <w:szCs w:val="24"/>
      <w:lang w:val="en-GB"/>
    </w:rPr>
  </w:style>
  <w:style w:type="character" w:customStyle="1" w:styleId="Heading3Char">
    <w:name w:val="Heading 3 Char"/>
    <w:basedOn w:val="DefaultParagraphFont"/>
    <w:link w:val="Heading3"/>
    <w:uiPriority w:val="99"/>
    <w:rsid w:val="00BE48F8"/>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9"/>
    <w:rsid w:val="00BE48F8"/>
    <w:rPr>
      <w:rFonts w:ascii="Cambria" w:eastAsia="Times New Roman" w:hAnsi="Cambria" w:cs="Times New Roman"/>
      <w:b/>
      <w:bCs/>
      <w:i/>
      <w:iCs/>
      <w:lang w:val="fr-FR"/>
    </w:rPr>
  </w:style>
  <w:style w:type="character" w:customStyle="1" w:styleId="Heading5Char">
    <w:name w:val="Heading 5 Char"/>
    <w:basedOn w:val="DefaultParagraphFont"/>
    <w:link w:val="Heading5"/>
    <w:uiPriority w:val="99"/>
    <w:rsid w:val="00BE48F8"/>
    <w:rPr>
      <w:rFonts w:ascii="Cambria" w:eastAsia="Times New Roman" w:hAnsi="Cambria" w:cs="Times New Roman"/>
      <w:lang w:val="fr-FR"/>
    </w:rPr>
  </w:style>
  <w:style w:type="character" w:customStyle="1" w:styleId="Heading6Char">
    <w:name w:val="Heading 6 Char"/>
    <w:basedOn w:val="DefaultParagraphFont"/>
    <w:link w:val="Heading6"/>
    <w:uiPriority w:val="99"/>
    <w:rsid w:val="00BE48F8"/>
    <w:rPr>
      <w:rFonts w:ascii="Cambria" w:eastAsia="Times New Roman" w:hAnsi="Cambria" w:cs="Times New Roman"/>
      <w:i/>
      <w:iCs/>
      <w:lang w:val="fr-FR"/>
    </w:rPr>
  </w:style>
  <w:style w:type="character" w:customStyle="1" w:styleId="Heading7Char">
    <w:name w:val="Heading 7 Char"/>
    <w:basedOn w:val="DefaultParagraphFont"/>
    <w:link w:val="Heading7"/>
    <w:uiPriority w:val="99"/>
    <w:rsid w:val="00BE48F8"/>
    <w:rPr>
      <w:rFonts w:ascii="Cambria" w:eastAsia="Times New Roman" w:hAnsi="Cambria" w:cs="Times New Roman"/>
      <w:i/>
      <w:iCs/>
      <w:lang w:val="fr-FR"/>
    </w:rPr>
  </w:style>
  <w:style w:type="character" w:customStyle="1" w:styleId="Heading8Char">
    <w:name w:val="Heading 8 Char"/>
    <w:basedOn w:val="DefaultParagraphFont"/>
    <w:link w:val="Heading8"/>
    <w:uiPriority w:val="99"/>
    <w:rsid w:val="00BE48F8"/>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uiPriority w:val="99"/>
    <w:rsid w:val="00BE48F8"/>
    <w:rPr>
      <w:rFonts w:ascii="Cambria" w:eastAsia="Times New Roman" w:hAnsi="Cambria" w:cs="Times New Roman"/>
      <w:i/>
      <w:iCs/>
      <w:color w:val="404040"/>
      <w:sz w:val="20"/>
      <w:szCs w:val="20"/>
      <w:lang w:val="fr-FR"/>
    </w:rPr>
  </w:style>
  <w:style w:type="paragraph" w:styleId="Header">
    <w:name w:val="header"/>
    <w:basedOn w:val="Normal"/>
    <w:link w:val="Head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BE48F8"/>
    <w:rPr>
      <w:rFonts w:ascii="Calibri" w:eastAsia="Calibri" w:hAnsi="Calibri" w:cs="Times New Roman"/>
      <w:lang w:val="fr-FR"/>
    </w:rPr>
  </w:style>
  <w:style w:type="paragraph" w:styleId="Footer">
    <w:name w:val="footer"/>
    <w:basedOn w:val="Normal"/>
    <w:link w:val="Foot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BE48F8"/>
    <w:rPr>
      <w:rFonts w:ascii="Calibri" w:eastAsia="Calibri" w:hAnsi="Calibri" w:cs="Times New Roman"/>
      <w:lang w:val="fr-FR"/>
    </w:rPr>
  </w:style>
  <w:style w:type="character" w:styleId="PageNumber">
    <w:name w:val="page number"/>
    <w:basedOn w:val="DefaultParagraphFont"/>
    <w:rsid w:val="00BE48F8"/>
    <w:rPr>
      <w:rFonts w:cs="Times New Roman"/>
    </w:rPr>
  </w:style>
  <w:style w:type="paragraph" w:styleId="BalloonText">
    <w:name w:val="Balloon Text"/>
    <w:basedOn w:val="Normal"/>
    <w:link w:val="BalloonTextChar"/>
    <w:uiPriority w:val="99"/>
    <w:semiHidden/>
    <w:unhideWhenUsed/>
    <w:rsid w:val="0043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1D"/>
    <w:rPr>
      <w:rFonts w:ascii="Segoe UI" w:hAnsi="Segoe UI" w:cs="Segoe UI"/>
      <w:sz w:val="18"/>
      <w:szCs w:val="18"/>
    </w:rPr>
  </w:style>
  <w:style w:type="paragraph" w:styleId="ListParagraph">
    <w:name w:val="List Paragraph"/>
    <w:aliases w:val="List,MCHIP_list paragraph,Bullets (ESP),List bullet,List Paragraph1,Heading II,NEW INDENT,hunde,List Paragraph11,Bullets,List Paragraph (numbered (a)),Numbered List Paragraph,bullets,List Paragraph2"/>
    <w:basedOn w:val="Normal"/>
    <w:link w:val="ListParagraphChar"/>
    <w:uiPriority w:val="1"/>
    <w:qFormat/>
    <w:rsid w:val="00234212"/>
    <w:pPr>
      <w:ind w:left="720"/>
      <w:contextualSpacing/>
    </w:pPr>
  </w:style>
  <w:style w:type="character" w:styleId="CommentReference">
    <w:name w:val="annotation reference"/>
    <w:basedOn w:val="DefaultParagraphFont"/>
    <w:uiPriority w:val="99"/>
    <w:semiHidden/>
    <w:unhideWhenUsed/>
    <w:rsid w:val="006A601F"/>
    <w:rPr>
      <w:sz w:val="16"/>
      <w:szCs w:val="16"/>
    </w:rPr>
  </w:style>
  <w:style w:type="paragraph" w:styleId="CommentText">
    <w:name w:val="annotation text"/>
    <w:basedOn w:val="Normal"/>
    <w:link w:val="CommentTextChar"/>
    <w:uiPriority w:val="99"/>
    <w:unhideWhenUsed/>
    <w:rsid w:val="006A601F"/>
    <w:pPr>
      <w:spacing w:line="240" w:lineRule="auto"/>
    </w:pPr>
    <w:rPr>
      <w:sz w:val="20"/>
      <w:szCs w:val="20"/>
    </w:rPr>
  </w:style>
  <w:style w:type="character" w:customStyle="1" w:styleId="CommentTextChar">
    <w:name w:val="Comment Text Char"/>
    <w:basedOn w:val="DefaultParagraphFont"/>
    <w:link w:val="CommentText"/>
    <w:uiPriority w:val="99"/>
    <w:rsid w:val="006A601F"/>
    <w:rPr>
      <w:sz w:val="20"/>
      <w:szCs w:val="20"/>
    </w:rPr>
  </w:style>
  <w:style w:type="paragraph" w:styleId="CommentSubject">
    <w:name w:val="annotation subject"/>
    <w:basedOn w:val="CommentText"/>
    <w:next w:val="CommentText"/>
    <w:link w:val="CommentSubjectChar"/>
    <w:uiPriority w:val="99"/>
    <w:semiHidden/>
    <w:unhideWhenUsed/>
    <w:rsid w:val="006A601F"/>
    <w:rPr>
      <w:b/>
      <w:bCs/>
    </w:rPr>
  </w:style>
  <w:style w:type="character" w:customStyle="1" w:styleId="CommentSubjectChar">
    <w:name w:val="Comment Subject Char"/>
    <w:basedOn w:val="CommentTextChar"/>
    <w:link w:val="CommentSubject"/>
    <w:uiPriority w:val="99"/>
    <w:semiHidden/>
    <w:rsid w:val="006A601F"/>
    <w:rPr>
      <w:b/>
      <w:bCs/>
      <w:sz w:val="20"/>
      <w:szCs w:val="20"/>
    </w:rPr>
  </w:style>
  <w:style w:type="paragraph" w:styleId="FootnoteText">
    <w:name w:val="footnote text"/>
    <w:aliases w:val="single space,ft,ADB,FOOTNOTES,fn,Footnote Text Char Char Char,Footnote Text1 Char,Footnote Text2,Footnote Text Char Char Char1 Char,Footnote Text Char Char Char1,ALTS FOOTNOTE,ALTS FOOTNOTE Char Char Char,Footnote Text Char2 Char,Char3 Cha"/>
    <w:basedOn w:val="Normal"/>
    <w:link w:val="FootnoteTextChar"/>
    <w:uiPriority w:val="99"/>
    <w:rsid w:val="006C1B01"/>
    <w:pPr>
      <w:widowControl/>
      <w:spacing w:after="0" w:line="240" w:lineRule="auto"/>
    </w:pPr>
    <w:rPr>
      <w:rFonts w:ascii="Times New Roman" w:eastAsiaTheme="minorEastAsia" w:hAnsi="Times New Roman" w:cs="Times New Roman"/>
      <w:sz w:val="20"/>
      <w:szCs w:val="20"/>
    </w:rPr>
  </w:style>
  <w:style w:type="character" w:customStyle="1" w:styleId="FootnoteTextChar">
    <w:name w:val="Footnote Text Char"/>
    <w:aliases w:val="single space Char,ft Char,ADB Char,FOOTNOTES Char,fn Char,Footnote Text Char Char Char Char,Footnote Text1 Char Char,Footnote Text2 Char,Footnote Text Char Char Char1 Char Char,Footnote Text Char Char Char1 Char1,ALTS FOOTNOTE Char"/>
    <w:basedOn w:val="DefaultParagraphFont"/>
    <w:link w:val="FootnoteText"/>
    <w:uiPriority w:val="99"/>
    <w:rsid w:val="006C1B01"/>
    <w:rPr>
      <w:rFonts w:ascii="Times New Roman" w:eastAsiaTheme="minorEastAsia" w:hAnsi="Times New Roman" w:cs="Times New Roman"/>
      <w:sz w:val="20"/>
      <w:szCs w:val="20"/>
    </w:rPr>
  </w:style>
  <w:style w:type="character" w:styleId="FootnoteReference">
    <w:name w:val="footnote reference"/>
    <w:aliases w:val="ftref"/>
    <w:basedOn w:val="DefaultParagraphFont"/>
    <w:uiPriority w:val="99"/>
    <w:rsid w:val="006C1B01"/>
    <w:rPr>
      <w:rFonts w:cs="Times New Roman"/>
      <w:vertAlign w:val="superscript"/>
    </w:rPr>
  </w:style>
  <w:style w:type="paragraph" w:styleId="Revision">
    <w:name w:val="Revision"/>
    <w:hidden/>
    <w:uiPriority w:val="99"/>
    <w:semiHidden/>
    <w:rsid w:val="002F7121"/>
    <w:pPr>
      <w:spacing w:after="0" w:line="240" w:lineRule="auto"/>
    </w:pPr>
  </w:style>
  <w:style w:type="character" w:customStyle="1" w:styleId="ListParagraphChar">
    <w:name w:val="List Paragraph Char"/>
    <w:aliases w:val="List Char,MCHIP_list paragraph Char,Bullets (ESP) Char,List bullet Char,List Paragraph1 Char,Heading II Char,NEW INDENT Char,hunde Char,List Paragraph11 Char,Bullets Char,List Paragraph (numbered (a)) Char,bullets Char"/>
    <w:link w:val="ListParagraph"/>
    <w:uiPriority w:val="34"/>
    <w:qFormat/>
    <w:rsid w:val="002A39E8"/>
  </w:style>
  <w:style w:type="table" w:customStyle="1" w:styleId="Style1">
    <w:name w:val="Style1"/>
    <w:basedOn w:val="TableNormal"/>
    <w:uiPriority w:val="99"/>
    <w:rsid w:val="000A7EEC"/>
    <w:pPr>
      <w:spacing w:after="0" w:line="240" w:lineRule="auto"/>
    </w:pPr>
    <w:tblPr/>
  </w:style>
  <w:style w:type="paragraph" w:customStyle="1" w:styleId="Default">
    <w:name w:val="Default"/>
    <w:rsid w:val="00976564"/>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Normal"/>
    <w:uiPriority w:val="99"/>
    <w:rsid w:val="008B3D03"/>
    <w:pPr>
      <w:widowControl/>
      <w:spacing w:after="0" w:line="240" w:lineRule="auto"/>
      <w:jc w:val="both"/>
    </w:pPr>
    <w:rPr>
      <w:rFonts w:ascii="Times New Roman" w:eastAsia="MS Mincho" w:hAnsi="Times New Roman" w:cs="Times New Roman"/>
      <w:sz w:val="24"/>
      <w:szCs w:val="20"/>
      <w:lang w:val="fr-FR"/>
    </w:rPr>
  </w:style>
  <w:style w:type="character" w:styleId="Hyperlink">
    <w:name w:val="Hyperlink"/>
    <w:basedOn w:val="DefaultParagraphFont"/>
    <w:uiPriority w:val="99"/>
    <w:rsid w:val="00E00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2707">
      <w:bodyDiv w:val="1"/>
      <w:marLeft w:val="0"/>
      <w:marRight w:val="0"/>
      <w:marTop w:val="0"/>
      <w:marBottom w:val="0"/>
      <w:divBdr>
        <w:top w:val="none" w:sz="0" w:space="0" w:color="auto"/>
        <w:left w:val="none" w:sz="0" w:space="0" w:color="auto"/>
        <w:bottom w:val="none" w:sz="0" w:space="0" w:color="auto"/>
        <w:right w:val="none" w:sz="0" w:space="0" w:color="auto"/>
      </w:divBdr>
    </w:div>
    <w:div w:id="755247754">
      <w:bodyDiv w:val="1"/>
      <w:marLeft w:val="0"/>
      <w:marRight w:val="0"/>
      <w:marTop w:val="0"/>
      <w:marBottom w:val="0"/>
      <w:divBdr>
        <w:top w:val="none" w:sz="0" w:space="0" w:color="auto"/>
        <w:left w:val="none" w:sz="0" w:space="0" w:color="auto"/>
        <w:bottom w:val="none" w:sz="0" w:space="0" w:color="auto"/>
        <w:right w:val="none" w:sz="0" w:space="0" w:color="auto"/>
      </w:divBdr>
    </w:div>
    <w:div w:id="804127083">
      <w:bodyDiv w:val="1"/>
      <w:marLeft w:val="0"/>
      <w:marRight w:val="0"/>
      <w:marTop w:val="0"/>
      <w:marBottom w:val="0"/>
      <w:divBdr>
        <w:top w:val="none" w:sz="0" w:space="0" w:color="auto"/>
        <w:left w:val="none" w:sz="0" w:space="0" w:color="auto"/>
        <w:bottom w:val="none" w:sz="0" w:space="0" w:color="auto"/>
        <w:right w:val="none" w:sz="0" w:space="0" w:color="auto"/>
      </w:divBdr>
    </w:div>
    <w:div w:id="894777192">
      <w:bodyDiv w:val="1"/>
      <w:marLeft w:val="0"/>
      <w:marRight w:val="0"/>
      <w:marTop w:val="0"/>
      <w:marBottom w:val="0"/>
      <w:divBdr>
        <w:top w:val="none" w:sz="0" w:space="0" w:color="auto"/>
        <w:left w:val="none" w:sz="0" w:space="0" w:color="auto"/>
        <w:bottom w:val="none" w:sz="0" w:space="0" w:color="auto"/>
        <w:right w:val="none" w:sz="0" w:space="0" w:color="auto"/>
      </w:divBdr>
    </w:div>
    <w:div w:id="1074625578">
      <w:bodyDiv w:val="1"/>
      <w:marLeft w:val="0"/>
      <w:marRight w:val="0"/>
      <w:marTop w:val="0"/>
      <w:marBottom w:val="0"/>
      <w:divBdr>
        <w:top w:val="none" w:sz="0" w:space="0" w:color="auto"/>
        <w:left w:val="none" w:sz="0" w:space="0" w:color="auto"/>
        <w:bottom w:val="none" w:sz="0" w:space="0" w:color="auto"/>
        <w:right w:val="none" w:sz="0" w:space="0" w:color="auto"/>
      </w:divBdr>
    </w:div>
    <w:div w:id="1268923467">
      <w:bodyDiv w:val="1"/>
      <w:marLeft w:val="0"/>
      <w:marRight w:val="0"/>
      <w:marTop w:val="0"/>
      <w:marBottom w:val="0"/>
      <w:divBdr>
        <w:top w:val="none" w:sz="0" w:space="0" w:color="auto"/>
        <w:left w:val="none" w:sz="0" w:space="0" w:color="auto"/>
        <w:bottom w:val="none" w:sz="0" w:space="0" w:color="auto"/>
        <w:right w:val="none" w:sz="0" w:space="0" w:color="auto"/>
      </w:divBdr>
    </w:div>
    <w:div w:id="1278366425">
      <w:bodyDiv w:val="1"/>
      <w:marLeft w:val="0"/>
      <w:marRight w:val="0"/>
      <w:marTop w:val="0"/>
      <w:marBottom w:val="0"/>
      <w:divBdr>
        <w:top w:val="none" w:sz="0" w:space="0" w:color="auto"/>
        <w:left w:val="none" w:sz="0" w:space="0" w:color="auto"/>
        <w:bottom w:val="none" w:sz="0" w:space="0" w:color="auto"/>
        <w:right w:val="none" w:sz="0" w:space="0" w:color="auto"/>
      </w:divBdr>
    </w:div>
    <w:div w:id="1343556026">
      <w:bodyDiv w:val="1"/>
      <w:marLeft w:val="0"/>
      <w:marRight w:val="0"/>
      <w:marTop w:val="0"/>
      <w:marBottom w:val="0"/>
      <w:divBdr>
        <w:top w:val="none" w:sz="0" w:space="0" w:color="auto"/>
        <w:left w:val="none" w:sz="0" w:space="0" w:color="auto"/>
        <w:bottom w:val="none" w:sz="0" w:space="0" w:color="auto"/>
        <w:right w:val="none" w:sz="0" w:space="0" w:color="auto"/>
      </w:divBdr>
    </w:div>
    <w:div w:id="1677994911">
      <w:bodyDiv w:val="1"/>
      <w:marLeft w:val="0"/>
      <w:marRight w:val="0"/>
      <w:marTop w:val="0"/>
      <w:marBottom w:val="0"/>
      <w:divBdr>
        <w:top w:val="none" w:sz="0" w:space="0" w:color="auto"/>
        <w:left w:val="none" w:sz="0" w:space="0" w:color="auto"/>
        <w:bottom w:val="none" w:sz="0" w:space="0" w:color="auto"/>
        <w:right w:val="none" w:sz="0" w:space="0" w:color="auto"/>
      </w:divBdr>
    </w:div>
    <w:div w:id="1855143787">
      <w:bodyDiv w:val="1"/>
      <w:marLeft w:val="0"/>
      <w:marRight w:val="0"/>
      <w:marTop w:val="0"/>
      <w:marBottom w:val="0"/>
      <w:divBdr>
        <w:top w:val="none" w:sz="0" w:space="0" w:color="auto"/>
        <w:left w:val="none" w:sz="0" w:space="0" w:color="auto"/>
        <w:bottom w:val="none" w:sz="0" w:space="0" w:color="auto"/>
        <w:right w:val="none" w:sz="0" w:space="0" w:color="auto"/>
      </w:divBdr>
    </w:div>
    <w:div w:id="20729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Q4RxSzsGZ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ews.net/east-africa/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B728-9CE7-4926-B3B1-D0EFC395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6993</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RRF</cp:lastModifiedBy>
  <cp:revision>25</cp:revision>
  <cp:lastPrinted>2017-11-16T05:10:00Z</cp:lastPrinted>
  <dcterms:created xsi:type="dcterms:W3CDTF">2022-06-22T12:26:00Z</dcterms:created>
  <dcterms:modified xsi:type="dcterms:W3CDTF">2023-09-19T11:34:00Z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2020-09-02T05:37:50Z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4545aec1-832d-4b21-a072-00002d21e5af</vt:lpwstr>
  </property>
  <property fmtid="{D5CDD505-2E9C-101B-9397-08002B2CF9AE}" pid="8" name="MSIP_Label_2059aa38-f392-4105-be92-628035578272_ContentBits">
    <vt:lpwstr>0</vt:lpwstr>
  </property>
</Properties>
</file>